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CC426" w14:textId="77777777" w:rsidR="001D0649" w:rsidRDefault="001D0649">
      <w:pPr>
        <w:pStyle w:val="afff2"/>
        <w:framePr w:wrap="around"/>
      </w:pPr>
      <w:r>
        <w:rPr>
          <w:rFonts w:ascii="Times New Roman"/>
        </w:rPr>
        <w:t>ICS</w:t>
      </w:r>
      <w: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sidR="004149BD">
        <w:t>71.100.40</w:t>
      </w:r>
      <w:r>
        <w:fldChar w:fldCharType="end"/>
      </w:r>
      <w:bookmarkEnd w:id="0"/>
    </w:p>
    <w:bookmarkStart w:id="1" w:name="WXFLH"/>
    <w:p w14:paraId="6B5DCB41" w14:textId="77777777" w:rsidR="001D0649" w:rsidRDefault="001D0649">
      <w:pPr>
        <w:pStyle w:val="afff2"/>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sidR="004149BD">
        <w:t>Y43</w:t>
      </w:r>
      <w:r>
        <w:fldChar w:fldCharType="end"/>
      </w:r>
      <w:bookmarkEnd w:id="1"/>
    </w:p>
    <w:p w14:paraId="084B7AB9" w14:textId="23D862CE" w:rsidR="001D0649" w:rsidRDefault="007F1FF0">
      <w:pPr>
        <w:pStyle w:val="afffffe"/>
        <w:framePr w:wrap="around"/>
      </w:pPr>
      <w:r>
        <w:rPr>
          <w:noProof/>
        </w:rPr>
        <w:drawing>
          <wp:inline distT="0" distB="0" distL="0" distR="0" wp14:anchorId="387BF829" wp14:editId="1D5A14B0">
            <wp:extent cx="1438910" cy="723265"/>
            <wp:effectExtent l="0" t="0" r="0" b="0"/>
            <wp:docPr id="2" name="图片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8910" cy="723265"/>
                    </a:xfrm>
                    <a:prstGeom prst="rect">
                      <a:avLst/>
                    </a:prstGeom>
                    <a:noFill/>
                    <a:ln>
                      <a:noFill/>
                    </a:ln>
                  </pic:spPr>
                </pic:pic>
              </a:graphicData>
            </a:graphic>
          </wp:inline>
        </w:drawing>
      </w:r>
    </w:p>
    <w:p w14:paraId="52AFB34B" w14:textId="77777777" w:rsidR="001D0649" w:rsidRDefault="001D0649">
      <w:pPr>
        <w:pStyle w:val="afffffff"/>
        <w:framePr w:wrap="around"/>
      </w:pPr>
      <w:r>
        <w:rPr>
          <w:rFonts w:hint="eastAsia"/>
        </w:rPr>
        <w:t>中华人民共和国国家标准</w:t>
      </w:r>
    </w:p>
    <w:p w14:paraId="397E24E8" w14:textId="77777777" w:rsidR="001D0649" w:rsidRDefault="001D0649">
      <w:pPr>
        <w:pStyle w:val="27"/>
        <w:framePr w:wrap="around"/>
      </w:pPr>
      <w:r>
        <w:rPr>
          <w:rFonts w:ascii="Times New Roman"/>
        </w:rPr>
        <w:t xml:space="preserve">GB/T </w:t>
      </w:r>
      <w:bookmarkStart w:id="2" w:name="StdNo1"/>
      <w:r>
        <w:fldChar w:fldCharType="begin">
          <w:ffData>
            <w:name w:val="StdNo1"/>
            <w:enabled/>
            <w:calcOnExit w:val="0"/>
            <w:textInput>
              <w:default w:val="XXXXX"/>
            </w:textInput>
          </w:ffData>
        </w:fldChar>
      </w:r>
      <w:r>
        <w:instrText xml:space="preserve"> FORMTEXT </w:instrText>
      </w:r>
      <w:r>
        <w:fldChar w:fldCharType="separate"/>
      </w:r>
      <w:r>
        <w:t>XXXXX</w:t>
      </w:r>
      <w:r>
        <w:fldChar w:fldCharType="end"/>
      </w:r>
      <w:bookmarkEnd w:id="2"/>
      <w:r>
        <w:t>—</w:t>
      </w:r>
      <w:bookmarkStart w:id="3"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6"/>
      </w:tblGrid>
      <w:tr w:rsidR="001D0649" w14:paraId="29820E33" w14:textId="77777777">
        <w:tc>
          <w:tcPr>
            <w:tcW w:w="9356" w:type="dxa"/>
            <w:tcBorders>
              <w:top w:val="nil"/>
              <w:left w:val="nil"/>
              <w:bottom w:val="nil"/>
              <w:right w:val="nil"/>
            </w:tcBorders>
          </w:tcPr>
          <w:bookmarkStart w:id="4" w:name="DT"/>
          <w:p w14:paraId="375A97E5" w14:textId="6E324C8F" w:rsidR="001D0649" w:rsidRDefault="007F1FF0">
            <w:pPr>
              <w:pStyle w:val="afffffff4"/>
              <w:framePr w:wrap="around"/>
            </w:pPr>
            <w:r>
              <w:rPr>
                <w:noProof/>
              </w:rPr>
              <mc:AlternateContent>
                <mc:Choice Requires="wps">
                  <w:drawing>
                    <wp:anchor distT="0" distB="0" distL="114300" distR="114300" simplePos="0" relativeHeight="251655680" behindDoc="1" locked="0" layoutInCell="1" allowOverlap="1" wp14:anchorId="76B06007" wp14:editId="32227013">
                      <wp:simplePos x="0" y="0"/>
                      <wp:positionH relativeFrom="column">
                        <wp:posOffset>4734560</wp:posOffset>
                      </wp:positionH>
                      <wp:positionV relativeFrom="paragraph">
                        <wp:posOffset>34290</wp:posOffset>
                      </wp:positionV>
                      <wp:extent cx="1143000" cy="228600"/>
                      <wp:effectExtent l="0" t="0" r="3175" b="0"/>
                      <wp:wrapNone/>
                      <wp:docPr id="7"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62546B" id="DT" o:spid="_x0000_s1026" style="position:absolute;left:0;text-align:left;margin-left:372.8pt;margin-top:2.7pt;width:90pt;height:1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D9TJy/dwIAAPIEAAAOAAAA&#10;AAAAAAAAAAAAAC4CAABkcnMvZTJvRG9jLnhtbFBLAQItABQABgAIAAAAIQDMue643QAAAAgBAAAP&#10;AAAAAAAAAAAAAAAAANEEAABkcnMvZG93bnJldi54bWxQSwUGAAAAAAQABADzAAAA2wUAAAAA&#10;" stroked="f"/>
                  </w:pict>
                </mc:Fallback>
              </mc:AlternateContent>
            </w:r>
            <w:r w:rsidR="001D0649">
              <w:fldChar w:fldCharType="begin">
                <w:ffData>
                  <w:name w:val="DT"/>
                  <w:enabled/>
                  <w:calcOnExit w:val="0"/>
                  <w:entryMacro w:val="ShowHelp4"/>
                  <w:textInput/>
                </w:ffData>
              </w:fldChar>
            </w:r>
            <w:r w:rsidR="001D0649">
              <w:instrText xml:space="preserve"> FORMTEXT </w:instrText>
            </w:r>
            <w:r w:rsidR="001D0649">
              <w:fldChar w:fldCharType="separate"/>
            </w:r>
            <w:r w:rsidR="001D0649">
              <w:t>     </w:t>
            </w:r>
            <w:r w:rsidR="001D0649">
              <w:fldChar w:fldCharType="end"/>
            </w:r>
            <w:bookmarkEnd w:id="4"/>
          </w:p>
        </w:tc>
      </w:tr>
    </w:tbl>
    <w:p w14:paraId="7D67847A" w14:textId="77777777" w:rsidR="001D0649" w:rsidRDefault="001D0649">
      <w:pPr>
        <w:pStyle w:val="27"/>
        <w:framePr w:wrap="around"/>
      </w:pPr>
    </w:p>
    <w:p w14:paraId="0752473E" w14:textId="77777777" w:rsidR="001D0649" w:rsidRDefault="001D0649">
      <w:pPr>
        <w:pStyle w:val="27"/>
        <w:framePr w:wrap="around"/>
      </w:pPr>
    </w:p>
    <w:bookmarkStart w:id="5" w:name="StdName"/>
    <w:p w14:paraId="7A83C001" w14:textId="77777777" w:rsidR="00546667" w:rsidRDefault="001D0649" w:rsidP="00546667">
      <w:pPr>
        <w:pStyle w:val="affffa"/>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sidR="00546667">
        <w:rPr>
          <w:rFonts w:hint="eastAsia"/>
        </w:rPr>
        <w:t>洗涤用酶制剂质量规格及测试方法</w:t>
      </w:r>
    </w:p>
    <w:p w14:paraId="2B69E631" w14:textId="0B08C88F" w:rsidR="001D0649" w:rsidRDefault="00546667" w:rsidP="00546667">
      <w:pPr>
        <w:pStyle w:val="affffa"/>
        <w:framePr w:wrap="around"/>
      </w:pPr>
      <w:r>
        <w:rPr>
          <w:rFonts w:hint="eastAsia"/>
        </w:rPr>
        <w:t>第二部分  脂肪酶</w:t>
      </w:r>
    </w:p>
    <w:p w14:paraId="18B0BB26" w14:textId="77777777" w:rsidR="001D0649" w:rsidRDefault="001D0649">
      <w:pPr>
        <w:pStyle w:val="affffa"/>
        <w:framePr w:wrap="around"/>
      </w:pPr>
      <w:r>
        <w:fldChar w:fldCharType="end"/>
      </w:r>
      <w:bookmarkEnd w:id="5"/>
    </w:p>
    <w:bookmarkStart w:id="6" w:name="StdEnglishName"/>
    <w:p w14:paraId="236CED76" w14:textId="77777777" w:rsidR="00C73582" w:rsidRDefault="001D0649" w:rsidP="00C73582">
      <w:pPr>
        <w:pStyle w:val="affff3"/>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sidR="00C73582">
        <w:t xml:space="preserve">Quality specification and determination method of </w:t>
      </w:r>
    </w:p>
    <w:p w14:paraId="0CF24734" w14:textId="09D1FB2B" w:rsidR="001D0649" w:rsidRDefault="00C73582">
      <w:pPr>
        <w:pStyle w:val="affff3"/>
        <w:framePr w:wrap="around"/>
      </w:pPr>
      <w:r>
        <w:t xml:space="preserve">washing enzyme </w:t>
      </w:r>
      <w:r>
        <w:rPr>
          <w:rFonts w:hint="eastAsia"/>
        </w:rPr>
        <w:t>-</w:t>
      </w:r>
      <w:r>
        <w:t xml:space="preserve"> Part 2 </w:t>
      </w:r>
      <w:r>
        <w:rPr>
          <w:rFonts w:hint="eastAsia"/>
        </w:rPr>
        <w:t>-</w:t>
      </w:r>
      <w:r>
        <w:t xml:space="preserve"> Lipase</w:t>
      </w:r>
      <w:r w:rsidR="001D0649">
        <w:fldChar w:fldCharType="end"/>
      </w:r>
      <w:bookmarkEnd w:id="6"/>
    </w:p>
    <w:bookmarkStart w:id="7" w:name="YZBS"/>
    <w:p w14:paraId="45A24DA3" w14:textId="77777777" w:rsidR="001D0649" w:rsidRDefault="001D0649">
      <w:pPr>
        <w:pStyle w:val="afffffc"/>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t>     </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5"/>
      </w:tblGrid>
      <w:tr w:rsidR="001D0649" w14:paraId="733A2172" w14:textId="77777777">
        <w:tc>
          <w:tcPr>
            <w:tcW w:w="9855" w:type="dxa"/>
            <w:tcBorders>
              <w:top w:val="nil"/>
              <w:left w:val="nil"/>
              <w:bottom w:val="nil"/>
              <w:right w:val="nil"/>
            </w:tcBorders>
          </w:tcPr>
          <w:p w14:paraId="7E894572" w14:textId="4C7614CF" w:rsidR="001D0649" w:rsidRDefault="007F1FF0">
            <w:pPr>
              <w:pStyle w:val="afffff2"/>
              <w:framePr w:wrap="around"/>
            </w:pPr>
            <w:r>
              <w:rPr>
                <w:noProof/>
              </w:rPr>
              <mc:AlternateContent>
                <mc:Choice Requires="wps">
                  <w:drawing>
                    <wp:anchor distT="0" distB="0" distL="114300" distR="114300" simplePos="0" relativeHeight="251657728" behindDoc="1" locked="1" layoutInCell="1" allowOverlap="1" wp14:anchorId="6760F0CA" wp14:editId="3809576C">
                      <wp:simplePos x="0" y="0"/>
                      <wp:positionH relativeFrom="column">
                        <wp:posOffset>2200910</wp:posOffset>
                      </wp:positionH>
                      <wp:positionV relativeFrom="paragraph">
                        <wp:posOffset>573405</wp:posOffset>
                      </wp:positionV>
                      <wp:extent cx="1905000" cy="254000"/>
                      <wp:effectExtent l="0" t="0" r="3175" b="3175"/>
                      <wp:wrapNone/>
                      <wp:docPr id="6"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DA33AD" id="RQ" o:spid="_x0000_s1026" style="position:absolute;left:0;text-align:left;margin-left:173.3pt;margin-top:45.15pt;width:150pt;height:2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CXeYpJdQIAAPIEAAAOAAAAAAAA&#10;AAAAAAAAAC4CAABkcnMvZTJvRG9jLnhtbFBLAQItABQABgAIAAAAIQD0N6/e3AAAAAoBAAAPAAAA&#10;AAAAAAAAAAAAAM8EAABkcnMvZG93bnJldi54bWxQSwUGAAAAAAQABADzAAAA2AUAAAAA&#10;" stroked="f">
                      <w10:anchorlock/>
                    </v:rect>
                  </w:pict>
                </mc:Fallback>
              </mc:AlternateContent>
            </w:r>
            <w:r>
              <w:rPr>
                <w:noProof/>
              </w:rPr>
              <mc:AlternateContent>
                <mc:Choice Requires="wps">
                  <w:drawing>
                    <wp:anchor distT="0" distB="0" distL="114300" distR="114300" simplePos="0" relativeHeight="251656704" behindDoc="1" locked="0" layoutInCell="1" allowOverlap="1" wp14:anchorId="0D026627" wp14:editId="693F7A78">
                      <wp:simplePos x="0" y="0"/>
                      <wp:positionH relativeFrom="column">
                        <wp:posOffset>2454910</wp:posOffset>
                      </wp:positionH>
                      <wp:positionV relativeFrom="paragraph">
                        <wp:posOffset>255905</wp:posOffset>
                      </wp:positionV>
                      <wp:extent cx="1270000" cy="304800"/>
                      <wp:effectExtent l="3175" t="0" r="3175" b="3175"/>
                      <wp:wrapNone/>
                      <wp:docPr id="5"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99296" id="LB" o:spid="_x0000_s1026" style="position:absolute;left:0;text-align:left;margin-left:193.3pt;margin-top:20.15pt;width:100pt;height:2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v6UdWnUCAADyBAAADgAAAAAA&#10;AAAAAAAAAAAuAgAAZHJzL2Uyb0RvYy54bWxQSwECLQAUAAYACAAAACEAIk4ljd0AAAAJAQAADwAA&#10;AAAAAAAAAAAAAADPBAAAZHJzL2Rvd25yZXYueG1sUEsFBgAAAAAEAAQA8wAAANkFAAAAAA==&#10;" stroked="f"/>
                  </w:pict>
                </mc:Fallback>
              </mc:AlternateContent>
            </w:r>
            <w:r w:rsidR="001D0649">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8" w:name="LB"/>
            <w:r w:rsidR="001D0649">
              <w:instrText xml:space="preserve"> FORMDROPDOWN </w:instrText>
            </w:r>
            <w:r w:rsidR="00F20E0A">
              <w:fldChar w:fldCharType="separate"/>
            </w:r>
            <w:r w:rsidR="001D0649">
              <w:fldChar w:fldCharType="end"/>
            </w:r>
            <w:bookmarkEnd w:id="8"/>
          </w:p>
        </w:tc>
      </w:tr>
      <w:bookmarkStart w:id="9" w:name="WCRQ"/>
      <w:tr w:rsidR="001D0649" w14:paraId="69ECBA49" w14:textId="77777777">
        <w:tc>
          <w:tcPr>
            <w:tcW w:w="9855" w:type="dxa"/>
            <w:tcBorders>
              <w:top w:val="nil"/>
              <w:left w:val="nil"/>
              <w:bottom w:val="nil"/>
              <w:right w:val="nil"/>
            </w:tcBorders>
          </w:tcPr>
          <w:p w14:paraId="1821F625" w14:textId="77777777" w:rsidR="001D0649" w:rsidRDefault="001D0649">
            <w:pPr>
              <w:pStyle w:val="afffffb"/>
              <w:framePr w:wrap="around"/>
            </w:pPr>
            <w:r>
              <w:fldChar w:fldCharType="begin">
                <w:ffData>
                  <w:name w:val="WCRQ"/>
                  <w:enabled/>
                  <w:calcOnExit w:val="0"/>
                  <w:textInput/>
                </w:ffData>
              </w:fldChar>
            </w:r>
            <w:r>
              <w:instrText xml:space="preserve"> FORMTEXT </w:instrText>
            </w:r>
            <w:r>
              <w:fldChar w:fldCharType="separate"/>
            </w:r>
            <w:r>
              <w:t>    </w:t>
            </w:r>
            <w:r>
              <w:fldChar w:fldCharType="end"/>
            </w:r>
            <w:bookmarkEnd w:id="9"/>
          </w:p>
        </w:tc>
      </w:tr>
    </w:tbl>
    <w:bookmarkStart w:id="10" w:name="FY"/>
    <w:p w14:paraId="39B38259" w14:textId="6C074AFB" w:rsidR="001D0649" w:rsidRDefault="001D0649">
      <w:pPr>
        <w:pStyle w:val="affffd"/>
        <w:framePr w:wrap="around"/>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bookmarkStart w:id="11" w:name="FM"/>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bookmarkStart w:id="12"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r w:rsidR="007F1FF0">
        <w:rPr>
          <w:noProof/>
        </w:rPr>
        <mc:AlternateContent>
          <mc:Choice Requires="wps">
            <w:drawing>
              <wp:anchor distT="0" distB="0" distL="114300" distR="114300" simplePos="0" relativeHeight="251658752" behindDoc="0" locked="1" layoutInCell="1" allowOverlap="1" wp14:anchorId="3015A7CE" wp14:editId="5ECFFC1A">
                <wp:simplePos x="0" y="0"/>
                <wp:positionH relativeFrom="column">
                  <wp:posOffset>-635</wp:posOffset>
                </wp:positionH>
                <wp:positionV relativeFrom="page">
                  <wp:posOffset>9251950</wp:posOffset>
                </wp:positionV>
                <wp:extent cx="6120130" cy="0"/>
                <wp:effectExtent l="13970" t="12700" r="9525" b="6350"/>
                <wp:wrapNone/>
                <wp:docPr id="4"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D9226B" id="直线 10"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">
                <w10:wrap anchory="page"/>
                <w10:anchorlock/>
              </v:line>
            </w:pict>
          </mc:Fallback>
        </mc:AlternateContent>
      </w:r>
    </w:p>
    <w:bookmarkStart w:id="13" w:name="SY"/>
    <w:p w14:paraId="369C6587" w14:textId="77777777" w:rsidR="001D0649" w:rsidRDefault="001D0649">
      <w:pPr>
        <w:pStyle w:val="afffd"/>
        <w:framePr w:wrap="around"/>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28EFB3AD" w14:textId="017AFD53" w:rsidR="001D0649" w:rsidRDefault="007F1FF0">
      <w:pPr>
        <w:pStyle w:val="affffb"/>
        <w:framePr w:wrap="around"/>
      </w:pPr>
      <w:r>
        <w:rPr>
          <w:noProof/>
        </w:rPr>
        <w:drawing>
          <wp:inline distT="0" distB="0" distL="0" distR="0" wp14:anchorId="5A1A27F6" wp14:editId="04E933F5">
            <wp:extent cx="5033010" cy="715645"/>
            <wp:effectExtent l="0" t="0" r="0" b="0"/>
            <wp:docPr id="1" name="图片 2" descr="GBSend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GBSendClea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3010" cy="715645"/>
                    </a:xfrm>
                    <a:prstGeom prst="rect">
                      <a:avLst/>
                    </a:prstGeom>
                    <a:noFill/>
                    <a:ln>
                      <a:noFill/>
                    </a:ln>
                  </pic:spPr>
                </pic:pic>
              </a:graphicData>
            </a:graphic>
          </wp:inline>
        </w:drawing>
      </w:r>
    </w:p>
    <w:p w14:paraId="0ECCC034" w14:textId="3D9A73EB" w:rsidR="001D0649" w:rsidRDefault="007F1FF0">
      <w:pPr>
        <w:pStyle w:val="affb"/>
        <w:sectPr w:rsidR="001D0649">
          <w:pgSz w:w="11906" w:h="16838"/>
          <w:pgMar w:top="567" w:right="850" w:bottom="1134" w:left="1418" w:header="0" w:footer="0" w:gutter="0"/>
          <w:pgNumType w:start="1"/>
          <w:cols w:space="720"/>
          <w:docGrid w:type="lines" w:linePitch="312"/>
        </w:sectPr>
      </w:pPr>
      <w:r>
        <w:rPr>
          <w:noProof/>
        </w:rPr>
        <mc:AlternateContent>
          <mc:Choice Requires="wps">
            <w:drawing>
              <wp:anchor distT="0" distB="0" distL="114300" distR="114300" simplePos="0" relativeHeight="251659776" behindDoc="0" locked="0" layoutInCell="1" allowOverlap="1" wp14:anchorId="49D3682C" wp14:editId="70DF3252">
                <wp:simplePos x="0" y="0"/>
                <wp:positionH relativeFrom="column">
                  <wp:posOffset>-635</wp:posOffset>
                </wp:positionH>
                <wp:positionV relativeFrom="paragraph">
                  <wp:posOffset>2339975</wp:posOffset>
                </wp:positionV>
                <wp:extent cx="6120130" cy="0"/>
                <wp:effectExtent l="13970" t="13970" r="9525" b="5080"/>
                <wp:wrapNone/>
                <wp:docPr id="3"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266105" id="直线 11"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"/>
            </w:pict>
          </mc:Fallback>
        </mc:AlternateContent>
      </w:r>
    </w:p>
    <w:p w14:paraId="5FF641E3" w14:textId="77777777" w:rsidR="001D0649" w:rsidRDefault="001D0649" w:rsidP="00E740C4">
      <w:pPr>
        <w:pStyle w:val="afffff7"/>
      </w:pPr>
      <w:bookmarkStart w:id="16" w:name="_Toc406443043"/>
      <w:r>
        <w:rPr>
          <w:rFonts w:hint="eastAsia"/>
        </w:rPr>
        <w:lastRenderedPageBreak/>
        <w:t>前</w:t>
      </w:r>
      <w:bookmarkStart w:id="17" w:name="BKQY"/>
      <w:r>
        <w:t>  </w:t>
      </w:r>
      <w:r>
        <w:rPr>
          <w:rFonts w:hint="eastAsia"/>
        </w:rPr>
        <w:t>言</w:t>
      </w:r>
      <w:bookmarkEnd w:id="16"/>
      <w:bookmarkEnd w:id="17"/>
    </w:p>
    <w:p w14:paraId="054A87BF" w14:textId="4A89C77B" w:rsidR="001D0649" w:rsidRPr="005A6E8E" w:rsidRDefault="00CC2310">
      <w:pPr>
        <w:pStyle w:val="affb"/>
      </w:pPr>
      <w:r>
        <w:rPr>
          <w:rFonts w:hint="eastAsia"/>
        </w:rPr>
        <w:t>本标准按照GB/T 1.1</w:t>
      </w:r>
      <w:r w:rsidR="003169E9">
        <w:rPr>
          <w:rFonts w:hint="eastAsia"/>
        </w:rPr>
        <w:t>-2009</w:t>
      </w:r>
      <w:r>
        <w:rPr>
          <w:rFonts w:hint="eastAsia"/>
        </w:rPr>
        <w:t>给出的规则起草</w:t>
      </w:r>
      <w:r w:rsidR="001D0649" w:rsidRPr="005A6E8E">
        <w:rPr>
          <w:rFonts w:hint="eastAsia"/>
        </w:rPr>
        <w:t>。</w:t>
      </w:r>
    </w:p>
    <w:p w14:paraId="01329CF8" w14:textId="77777777" w:rsidR="001D0649" w:rsidRDefault="001D0649">
      <w:pPr>
        <w:pStyle w:val="affb"/>
      </w:pPr>
      <w:r w:rsidRPr="005A6E8E">
        <w:rPr>
          <w:rFonts w:hint="eastAsia"/>
        </w:rPr>
        <w:t>本标准由</w:t>
      </w:r>
      <w:r w:rsidR="005A6E8E">
        <w:rPr>
          <w:rFonts w:hint="eastAsia"/>
        </w:rPr>
        <w:t>中国</w:t>
      </w:r>
      <w:r w:rsidR="005A6E8E">
        <w:t>轻工业联合会</w:t>
      </w:r>
      <w:r w:rsidRPr="005A6E8E">
        <w:rPr>
          <w:rFonts w:hint="eastAsia"/>
        </w:rPr>
        <w:t>提出。</w:t>
      </w:r>
    </w:p>
    <w:p w14:paraId="0DBC95C9" w14:textId="77777777" w:rsidR="001D0649" w:rsidRDefault="00140950">
      <w:pPr>
        <w:pStyle w:val="affb"/>
      </w:pPr>
      <w:r>
        <w:rPr>
          <w:rFonts w:hint="eastAsia"/>
        </w:rPr>
        <w:t>本标准由</w:t>
      </w:r>
      <w:r w:rsidRPr="00140950">
        <w:rPr>
          <w:rFonts w:hint="eastAsia"/>
        </w:rPr>
        <w:t>全国表面活性剂和洗涤用品标准化技术委员会</w:t>
      </w:r>
      <w:r w:rsidR="001D0649" w:rsidRPr="009F122D">
        <w:t>（</w:t>
      </w:r>
      <w:r w:rsidR="009F122D" w:rsidRPr="009F122D">
        <w:rPr>
          <w:rFonts w:hint="eastAsia"/>
        </w:rPr>
        <w:t>SAC/TC272</w:t>
      </w:r>
      <w:r w:rsidR="001D0649" w:rsidRPr="009F122D">
        <w:t>）</w:t>
      </w:r>
      <w:r w:rsidR="001D0649" w:rsidRPr="009F122D">
        <w:rPr>
          <w:rFonts w:hint="eastAsia"/>
        </w:rPr>
        <w:t>归口。</w:t>
      </w:r>
    </w:p>
    <w:p w14:paraId="16CB02A3" w14:textId="3280A7F7" w:rsidR="001D0649" w:rsidRDefault="001D0649">
      <w:pPr>
        <w:pStyle w:val="affb"/>
        <w:ind w:left="2"/>
      </w:pPr>
      <w:r>
        <w:rPr>
          <w:rFonts w:hint="eastAsia"/>
        </w:rPr>
        <w:t>本标准起草单位：</w:t>
      </w:r>
      <w:r w:rsidR="003046B8">
        <w:rPr>
          <w:rFonts w:hint="eastAsia"/>
        </w:rPr>
        <w:t>诺维信（中国）投资有限公司</w:t>
      </w:r>
    </w:p>
    <w:p w14:paraId="0530D231" w14:textId="7D940494" w:rsidR="005E5E25" w:rsidRDefault="001D0649" w:rsidP="005E5E25">
      <w:pPr>
        <w:pStyle w:val="affb"/>
      </w:pPr>
      <w:r>
        <w:rPr>
          <w:rFonts w:hint="eastAsia"/>
        </w:rPr>
        <w:t>本标准主要起草人：</w:t>
      </w:r>
      <w:r w:rsidR="003169E9">
        <w:t xml:space="preserve"> </w:t>
      </w:r>
    </w:p>
    <w:p w14:paraId="3CFC48A7" w14:textId="77777777" w:rsidR="005E5E25" w:rsidRDefault="005E5E25" w:rsidP="005E5E25">
      <w:pPr>
        <w:pStyle w:val="affb"/>
      </w:pPr>
    </w:p>
    <w:p w14:paraId="357BFC42" w14:textId="77777777" w:rsidR="001D0649" w:rsidRDefault="001D0649">
      <w:pPr>
        <w:pStyle w:val="affb"/>
      </w:pPr>
    </w:p>
    <w:p w14:paraId="70893A01" w14:textId="77777777" w:rsidR="005E5E25" w:rsidRDefault="005E5E25" w:rsidP="005E5E25">
      <w:pPr>
        <w:pStyle w:val="affb"/>
        <w:ind w:firstLineChars="0" w:firstLine="0"/>
        <w:sectPr w:rsidR="005E5E25">
          <w:headerReference w:type="default" r:id="rId14"/>
          <w:footerReference w:type="default" r:id="rId15"/>
          <w:pgSz w:w="11906" w:h="16838"/>
          <w:pgMar w:top="567" w:right="1134" w:bottom="1134" w:left="1418" w:header="1418" w:footer="1134" w:gutter="0"/>
          <w:pgNumType w:fmt="upperRoman" w:start="1"/>
          <w:cols w:space="720"/>
          <w:formProt w:val="0"/>
          <w:docGrid w:type="lines" w:linePitch="312"/>
        </w:sectPr>
      </w:pPr>
    </w:p>
    <w:p w14:paraId="22C66222" w14:textId="77777777" w:rsidR="00974AD1" w:rsidRDefault="009F5900" w:rsidP="001D09B1">
      <w:pPr>
        <w:pStyle w:val="affb"/>
        <w:spacing w:beforeLines="100" w:before="312" w:afterLines="100" w:after="312"/>
        <w:ind w:firstLineChars="0" w:firstLine="0"/>
        <w:jc w:val="center"/>
        <w:rPr>
          <w:rFonts w:ascii="黑体" w:eastAsia="黑体" w:hAnsi="黑体"/>
          <w:sz w:val="32"/>
          <w:szCs w:val="32"/>
        </w:rPr>
      </w:pPr>
      <w:r w:rsidRPr="009F5900">
        <w:rPr>
          <w:rFonts w:ascii="黑体" w:eastAsia="黑体" w:hAnsi="黑体" w:hint="eastAsia"/>
          <w:sz w:val="32"/>
          <w:szCs w:val="32"/>
        </w:rPr>
        <w:lastRenderedPageBreak/>
        <w:t>洗涤用酶制剂质量规格及测试方法</w:t>
      </w:r>
    </w:p>
    <w:p w14:paraId="5B8323E2" w14:textId="4102C82E" w:rsidR="001D0649" w:rsidRDefault="009F5900" w:rsidP="001D09B1">
      <w:pPr>
        <w:pStyle w:val="affb"/>
        <w:spacing w:beforeLines="100" w:before="312" w:afterLines="100" w:after="312"/>
        <w:ind w:firstLineChars="0" w:firstLine="0"/>
        <w:jc w:val="center"/>
        <w:rPr>
          <w:rFonts w:ascii="黑体" w:eastAsia="黑体" w:hAnsi="黑体"/>
          <w:sz w:val="32"/>
          <w:szCs w:val="32"/>
        </w:rPr>
      </w:pPr>
      <w:r w:rsidRPr="009F5900">
        <w:rPr>
          <w:rFonts w:ascii="黑体" w:eastAsia="黑体" w:hAnsi="黑体" w:hint="eastAsia"/>
          <w:sz w:val="32"/>
          <w:szCs w:val="32"/>
        </w:rPr>
        <w:t>第二部分  脂肪酶</w:t>
      </w:r>
    </w:p>
    <w:p w14:paraId="5104881E" w14:textId="642D3436" w:rsidR="001D0649" w:rsidRDefault="00423AE7" w:rsidP="001D09B1">
      <w:pPr>
        <w:pStyle w:val="afffff5"/>
      </w:pPr>
      <w:bookmarkStart w:id="18" w:name="_Toc406443044"/>
      <w:r>
        <w:rPr>
          <w:rFonts w:hint="eastAsia"/>
        </w:rPr>
        <w:t xml:space="preserve">1 </w:t>
      </w:r>
      <w:r w:rsidR="009F5900">
        <w:t xml:space="preserve"> </w:t>
      </w:r>
      <w:r>
        <w:rPr>
          <w:rFonts w:hint="eastAsia"/>
        </w:rPr>
        <w:t xml:space="preserve"> 范围</w:t>
      </w:r>
      <w:bookmarkEnd w:id="18"/>
    </w:p>
    <w:p w14:paraId="35E6B9C5" w14:textId="77777777" w:rsidR="004B6078" w:rsidRPr="004B6078" w:rsidRDefault="004B6078" w:rsidP="001D09B1">
      <w:pPr>
        <w:pStyle w:val="affffff4"/>
        <w:rPr>
          <w:rFonts w:ascii="宋体"/>
          <w:kern w:val="0"/>
          <w:szCs w:val="20"/>
        </w:rPr>
      </w:pPr>
      <w:r w:rsidRPr="004B6078">
        <w:rPr>
          <w:rFonts w:ascii="宋体" w:hint="eastAsia"/>
          <w:kern w:val="0"/>
          <w:szCs w:val="20"/>
        </w:rPr>
        <w:t>本标准规定了脂肪酶的术语和定义、产品分类、要求、试验方法、检验规则和标志、包装、运输、贮存。</w:t>
      </w:r>
    </w:p>
    <w:p w14:paraId="6F71905B" w14:textId="77777777" w:rsidR="004B6078" w:rsidRDefault="001D0649" w:rsidP="001D09B1">
      <w:pPr>
        <w:pStyle w:val="affffff4"/>
      </w:pPr>
      <w:r>
        <w:rPr>
          <w:rFonts w:hint="eastAsia"/>
        </w:rPr>
        <w:t>本标准适用于</w:t>
      </w:r>
      <w:r w:rsidR="004B6078">
        <w:rPr>
          <w:rFonts w:hint="eastAsia"/>
        </w:rPr>
        <w:t>经微生物发酵、提纯等工艺制得的用于洗涤剂工业的脂肪酶。</w:t>
      </w:r>
    </w:p>
    <w:p w14:paraId="72BBF26F" w14:textId="3538F18E" w:rsidR="001D0649" w:rsidRDefault="00423AE7" w:rsidP="001D09B1">
      <w:pPr>
        <w:pStyle w:val="afffff5"/>
      </w:pPr>
      <w:bookmarkStart w:id="19" w:name="_Toc406443045"/>
      <w:r>
        <w:rPr>
          <w:rFonts w:hint="eastAsia"/>
        </w:rPr>
        <w:t xml:space="preserve">2 </w:t>
      </w:r>
      <w:r w:rsidR="009F5900">
        <w:t xml:space="preserve"> </w:t>
      </w:r>
      <w:r>
        <w:rPr>
          <w:rFonts w:hint="eastAsia"/>
        </w:rPr>
        <w:t xml:space="preserve"> 规范性引用文件</w:t>
      </w:r>
      <w:bookmarkEnd w:id="19"/>
    </w:p>
    <w:p w14:paraId="2F508470" w14:textId="77777777" w:rsidR="001D0649" w:rsidRDefault="001D0649" w:rsidP="001D09B1">
      <w:pPr>
        <w:pStyle w:val="affb"/>
        <w:rPr>
          <w:color w:val="FF0000"/>
        </w:rPr>
      </w:pPr>
      <w:r>
        <w:rPr>
          <w:rFonts w:hint="eastAsia"/>
        </w:rPr>
        <w:t>下列文件对于本文件的应用是必不可少的。凡是注日期的引用文件，仅注日期的版本适用于本文件。凡是不注日期的引用文件，其最新版本（包括所有的修改单）适用于本文件。</w:t>
      </w:r>
    </w:p>
    <w:p w14:paraId="69D9C18C" w14:textId="6AE580C4" w:rsidR="009146B7" w:rsidRPr="00E64B37" w:rsidRDefault="009146B7" w:rsidP="001D09B1">
      <w:pPr>
        <w:pStyle w:val="affb"/>
      </w:pPr>
      <w:r w:rsidRPr="00E64B37">
        <w:t>GB/T</w:t>
      </w:r>
      <w:r w:rsidRPr="00E64B37">
        <w:rPr>
          <w:rFonts w:hint="eastAsia"/>
        </w:rPr>
        <w:t xml:space="preserve"> </w:t>
      </w:r>
      <w:r w:rsidRPr="00E64B37">
        <w:t>191 包装储运图示标志</w:t>
      </w:r>
    </w:p>
    <w:p w14:paraId="7E3E056B" w14:textId="77777777" w:rsidR="00CC2644" w:rsidRPr="00FB660A" w:rsidRDefault="00CC2644" w:rsidP="001D09B1">
      <w:pPr>
        <w:pStyle w:val="affb"/>
      </w:pPr>
      <w:r w:rsidRPr="00FB660A">
        <w:rPr>
          <w:rFonts w:hint="eastAsia"/>
        </w:rPr>
        <w:t>GB/T 8170 数据</w:t>
      </w:r>
      <w:proofErr w:type="gramStart"/>
      <w:r w:rsidRPr="00FB660A">
        <w:rPr>
          <w:rFonts w:hint="eastAsia"/>
        </w:rPr>
        <w:t>修约规则</w:t>
      </w:r>
      <w:proofErr w:type="gramEnd"/>
      <w:r w:rsidRPr="00FB660A">
        <w:rPr>
          <w:rFonts w:hint="eastAsia"/>
        </w:rPr>
        <w:t>与极限数值的标示和判定</w:t>
      </w:r>
    </w:p>
    <w:p w14:paraId="61E3063A" w14:textId="4F1B9967" w:rsidR="003445EA" w:rsidRPr="00E64B37" w:rsidRDefault="003445EA" w:rsidP="001D09B1">
      <w:pPr>
        <w:pStyle w:val="affb"/>
      </w:pPr>
      <w:r w:rsidRPr="00E64B37">
        <w:rPr>
          <w:rFonts w:hint="eastAsia"/>
        </w:rPr>
        <w:t>GB/T 13174</w:t>
      </w:r>
      <w:r w:rsidRPr="00E64B37">
        <w:t xml:space="preserve"> </w:t>
      </w:r>
      <w:r w:rsidRPr="00E64B37">
        <w:rPr>
          <w:rFonts w:hint="eastAsia"/>
        </w:rPr>
        <w:t>衣料用洗涤剂去污力及循环洗涤性能的测定</w:t>
      </w:r>
    </w:p>
    <w:p w14:paraId="5D72CE43" w14:textId="2A938EE9" w:rsidR="00B15657" w:rsidRDefault="00B15657" w:rsidP="001D09B1">
      <w:pPr>
        <w:pStyle w:val="affb"/>
      </w:pPr>
      <w:r w:rsidRPr="00E64B37">
        <w:t>GB 1</w:t>
      </w:r>
      <w:r w:rsidRPr="00E64B37">
        <w:rPr>
          <w:rFonts w:hint="eastAsia"/>
        </w:rPr>
        <w:t>5258 化学品安全标签编写规定</w:t>
      </w:r>
    </w:p>
    <w:p w14:paraId="79DE4F8A" w14:textId="52718EDF" w:rsidR="00DA7057" w:rsidRPr="00E64B37" w:rsidRDefault="00DA7057" w:rsidP="001D09B1">
      <w:pPr>
        <w:pStyle w:val="affb"/>
        <w:rPr>
          <w:rFonts w:hint="eastAsia"/>
        </w:rPr>
      </w:pPr>
      <w:r w:rsidRPr="00DA7057">
        <w:t>QB/T 2739</w:t>
      </w:r>
      <w:r>
        <w:t xml:space="preserve"> </w:t>
      </w:r>
      <w:r>
        <w:rPr>
          <w:rFonts w:hint="eastAsia"/>
        </w:rPr>
        <w:t>洗涤用品常用试验方法</w:t>
      </w:r>
      <w:r w:rsidRPr="00652841">
        <w:rPr>
          <w:rFonts w:hint="eastAsia"/>
        </w:rPr>
        <w:t xml:space="preserve"> 滴定</w:t>
      </w:r>
      <w:r>
        <w:rPr>
          <w:rFonts w:hint="eastAsia"/>
        </w:rPr>
        <w:t>分析（容量分析）</w:t>
      </w:r>
      <w:proofErr w:type="gramStart"/>
      <w:r>
        <w:rPr>
          <w:rFonts w:hint="eastAsia"/>
        </w:rPr>
        <w:t>用试验</w:t>
      </w:r>
      <w:proofErr w:type="gramEnd"/>
      <w:r w:rsidRPr="00652841">
        <w:rPr>
          <w:rFonts w:hint="eastAsia"/>
        </w:rPr>
        <w:t>溶液的制备</w:t>
      </w:r>
    </w:p>
    <w:p w14:paraId="49E129F0" w14:textId="77777777" w:rsidR="001D0649" w:rsidRDefault="00423AE7" w:rsidP="001D09B1">
      <w:pPr>
        <w:pStyle w:val="afffff5"/>
      </w:pPr>
      <w:bookmarkStart w:id="20" w:name="_Toc406443046"/>
      <w:r>
        <w:rPr>
          <w:rFonts w:hint="eastAsia"/>
        </w:rPr>
        <w:t>3   术语和定义</w:t>
      </w:r>
      <w:bookmarkEnd w:id="20"/>
      <w:r w:rsidR="000F4B72">
        <w:rPr>
          <w:rFonts w:hint="eastAsia"/>
        </w:rPr>
        <w:t>、符号和缩略语</w:t>
      </w:r>
    </w:p>
    <w:p w14:paraId="5E12C815" w14:textId="77777777" w:rsidR="000F4B72" w:rsidRDefault="001D0649" w:rsidP="001D09B1">
      <w:pPr>
        <w:pStyle w:val="afffa"/>
      </w:pPr>
      <w:bookmarkStart w:id="21" w:name="_Toc350863987"/>
      <w:bookmarkStart w:id="22" w:name="_Toc363024791"/>
      <w:bookmarkStart w:id="23" w:name="_Toc382580625"/>
      <w:bookmarkStart w:id="24" w:name="_Toc394565226"/>
      <w:bookmarkStart w:id="25" w:name="_Toc394565275"/>
      <w:bookmarkStart w:id="26" w:name="_Toc396422174"/>
      <w:bookmarkStart w:id="27" w:name="_Toc397339747"/>
      <w:bookmarkStart w:id="28" w:name="_Toc404804660"/>
      <w:bookmarkStart w:id="29" w:name="_Toc405815955"/>
      <w:bookmarkStart w:id="30" w:name="_Toc406442782"/>
      <w:bookmarkStart w:id="31" w:name="_Toc406443047"/>
      <w:r>
        <w:rPr>
          <w:rFonts w:hint="eastAsia"/>
        </w:rPr>
        <w:t>3.</w:t>
      </w:r>
      <w:bookmarkEnd w:id="21"/>
      <w:bookmarkEnd w:id="22"/>
      <w:bookmarkEnd w:id="23"/>
      <w:bookmarkEnd w:id="24"/>
      <w:bookmarkEnd w:id="25"/>
      <w:bookmarkEnd w:id="26"/>
      <w:bookmarkEnd w:id="27"/>
      <w:bookmarkEnd w:id="28"/>
      <w:bookmarkEnd w:id="29"/>
      <w:bookmarkEnd w:id="30"/>
      <w:bookmarkEnd w:id="31"/>
      <w:r>
        <w:rPr>
          <w:rFonts w:hint="eastAsia"/>
        </w:rPr>
        <w:t>1</w:t>
      </w:r>
      <w:r w:rsidR="000F4B72">
        <w:t xml:space="preserve"> </w:t>
      </w:r>
      <w:r w:rsidR="000F4B72">
        <w:rPr>
          <w:rFonts w:hint="eastAsia"/>
        </w:rPr>
        <w:t>术语和定义</w:t>
      </w:r>
    </w:p>
    <w:p w14:paraId="1192BD0D" w14:textId="620C6EF0" w:rsidR="001D0649" w:rsidRDefault="000F4B72" w:rsidP="00047FDD">
      <w:pPr>
        <w:ind w:firstLineChars="200" w:firstLine="420"/>
      </w:pPr>
      <w:r w:rsidRPr="00047FDD">
        <w:rPr>
          <w:rFonts w:hint="eastAsia"/>
        </w:rPr>
        <w:t>下列术语和定义适用于本文件</w:t>
      </w:r>
      <w:r w:rsidR="00047FDD" w:rsidRPr="00047FDD">
        <w:rPr>
          <w:rFonts w:hint="eastAsia"/>
        </w:rPr>
        <w:t>。</w:t>
      </w:r>
    </w:p>
    <w:p w14:paraId="456B5305" w14:textId="77777777" w:rsidR="000F4B72" w:rsidRDefault="000F4B72" w:rsidP="001D09B1">
      <w:pPr>
        <w:widowControl/>
        <w:tabs>
          <w:tab w:val="center" w:pos="4201"/>
          <w:tab w:val="right" w:leader="dot" w:pos="9298"/>
        </w:tabs>
        <w:autoSpaceDE w:val="0"/>
        <w:autoSpaceDN w:val="0"/>
        <w:rPr>
          <w:rFonts w:ascii="黑体" w:eastAsia="黑体"/>
          <w:kern w:val="0"/>
          <w:szCs w:val="20"/>
        </w:rPr>
      </w:pPr>
      <w:r w:rsidRPr="000F4B72">
        <w:rPr>
          <w:rFonts w:ascii="黑体" w:eastAsia="黑体" w:hint="eastAsia"/>
          <w:kern w:val="0"/>
          <w:szCs w:val="21"/>
        </w:rPr>
        <w:t>3</w:t>
      </w:r>
      <w:r w:rsidRPr="000F4B72">
        <w:rPr>
          <w:rFonts w:ascii="黑体" w:eastAsia="黑体" w:hint="eastAsia"/>
          <w:kern w:val="0"/>
          <w:szCs w:val="20"/>
        </w:rPr>
        <w:t>.1.1</w:t>
      </w:r>
      <w:r w:rsidRPr="000F4B72">
        <w:rPr>
          <w:rFonts w:ascii="黑体" w:eastAsia="黑体"/>
          <w:kern w:val="0"/>
          <w:szCs w:val="20"/>
        </w:rPr>
        <w:t xml:space="preserve"> </w:t>
      </w:r>
    </w:p>
    <w:p w14:paraId="415CC29B" w14:textId="0C8B89F4" w:rsidR="000F4B72" w:rsidRPr="009146B7" w:rsidRDefault="000F4B72" w:rsidP="001D09B1">
      <w:pPr>
        <w:widowControl/>
        <w:tabs>
          <w:tab w:val="center" w:pos="4201"/>
          <w:tab w:val="right" w:leader="dot" w:pos="9298"/>
        </w:tabs>
        <w:autoSpaceDE w:val="0"/>
        <w:autoSpaceDN w:val="0"/>
        <w:ind w:firstLineChars="200" w:firstLine="422"/>
        <w:rPr>
          <w:b/>
          <w:kern w:val="0"/>
          <w:szCs w:val="21"/>
        </w:rPr>
      </w:pPr>
      <w:r>
        <w:rPr>
          <w:rFonts w:hint="eastAsia"/>
          <w:b/>
          <w:kern w:val="0"/>
          <w:szCs w:val="21"/>
        </w:rPr>
        <w:t>脂肪酶</w:t>
      </w:r>
      <w:r>
        <w:rPr>
          <w:rFonts w:hint="eastAsia"/>
          <w:b/>
          <w:kern w:val="0"/>
          <w:szCs w:val="21"/>
        </w:rPr>
        <w:t xml:space="preserve"> </w:t>
      </w:r>
      <w:r>
        <w:rPr>
          <w:b/>
          <w:kern w:val="0"/>
          <w:szCs w:val="21"/>
        </w:rPr>
        <w:t xml:space="preserve"> Lipase</w:t>
      </w:r>
    </w:p>
    <w:p w14:paraId="1EA27B58" w14:textId="112B5497" w:rsidR="00972733" w:rsidRPr="008F5E41" w:rsidRDefault="000A28D1" w:rsidP="001D09B1">
      <w:pPr>
        <w:ind w:firstLineChars="200" w:firstLine="420"/>
      </w:pPr>
      <w:r w:rsidRPr="000A28D1">
        <w:rPr>
          <w:rFonts w:hint="eastAsia"/>
        </w:rPr>
        <w:t>可将甘油</w:t>
      </w:r>
      <w:r>
        <w:rPr>
          <w:rFonts w:hint="eastAsia"/>
        </w:rPr>
        <w:t>三</w:t>
      </w:r>
      <w:r w:rsidRPr="000A28D1">
        <w:rPr>
          <w:rFonts w:hint="eastAsia"/>
        </w:rPr>
        <w:t>酯（油脂）水解，在不同阶段可释放出脂肪酸、甘油二酯、甘油单酯及甘油</w:t>
      </w:r>
      <w:r w:rsidR="008F5E41" w:rsidRPr="008F5E41">
        <w:t>，同时也能催化</w:t>
      </w:r>
      <w:proofErr w:type="gramStart"/>
      <w:r w:rsidR="008F5E41" w:rsidRPr="008F5E41">
        <w:t>酯</w:t>
      </w:r>
      <w:proofErr w:type="gramEnd"/>
      <w:r w:rsidR="008F5E41" w:rsidRPr="008F5E41">
        <w:t>合成</w:t>
      </w:r>
      <w:r w:rsidR="00A57097">
        <w:rPr>
          <w:rFonts w:hint="eastAsia"/>
        </w:rPr>
        <w:t>和酯</w:t>
      </w:r>
      <w:r w:rsidR="008F5E41" w:rsidRPr="008F5E41">
        <w:t>交换反应的酶。</w:t>
      </w:r>
    </w:p>
    <w:p w14:paraId="5A6299F0" w14:textId="77777777" w:rsidR="000F4B72" w:rsidRPr="00116577" w:rsidRDefault="000F4B72" w:rsidP="001D09B1">
      <w:pPr>
        <w:widowControl/>
        <w:tabs>
          <w:tab w:val="center" w:pos="4201"/>
          <w:tab w:val="right" w:leader="dot" w:pos="9298"/>
        </w:tabs>
        <w:autoSpaceDE w:val="0"/>
        <w:autoSpaceDN w:val="0"/>
        <w:rPr>
          <w:rFonts w:ascii="黑体" w:eastAsia="黑体"/>
          <w:kern w:val="0"/>
          <w:szCs w:val="21"/>
        </w:rPr>
      </w:pPr>
      <w:r w:rsidRPr="00116577">
        <w:rPr>
          <w:rFonts w:ascii="黑体" w:eastAsia="黑体" w:hint="eastAsia"/>
          <w:kern w:val="0"/>
          <w:szCs w:val="21"/>
        </w:rPr>
        <w:t>3.1.2</w:t>
      </w:r>
    </w:p>
    <w:p w14:paraId="13B86428" w14:textId="0B0E0387" w:rsidR="001D0649" w:rsidRPr="005840D8" w:rsidRDefault="00F96D0D" w:rsidP="001D09B1">
      <w:pPr>
        <w:widowControl/>
        <w:tabs>
          <w:tab w:val="center" w:pos="4201"/>
          <w:tab w:val="right" w:leader="dot" w:pos="9298"/>
        </w:tabs>
        <w:autoSpaceDE w:val="0"/>
        <w:autoSpaceDN w:val="0"/>
        <w:ind w:firstLineChars="200" w:firstLine="422"/>
        <w:rPr>
          <w:kern w:val="0"/>
          <w:szCs w:val="20"/>
        </w:rPr>
      </w:pPr>
      <w:r w:rsidRPr="005840D8">
        <w:rPr>
          <w:rFonts w:hint="eastAsia"/>
          <w:b/>
          <w:kern w:val="0"/>
          <w:szCs w:val="21"/>
        </w:rPr>
        <w:t>脂肪酶</w:t>
      </w:r>
      <w:r w:rsidR="008F5E41" w:rsidRPr="005840D8">
        <w:rPr>
          <w:rFonts w:hint="eastAsia"/>
          <w:b/>
          <w:kern w:val="0"/>
          <w:szCs w:val="21"/>
        </w:rPr>
        <w:t>酶活力</w:t>
      </w:r>
      <w:r w:rsidR="009146B7" w:rsidRPr="005840D8">
        <w:rPr>
          <w:rFonts w:hint="eastAsia"/>
          <w:b/>
          <w:kern w:val="0"/>
          <w:szCs w:val="21"/>
        </w:rPr>
        <w:t xml:space="preserve"> Lipase Activity</w:t>
      </w:r>
    </w:p>
    <w:p w14:paraId="23E70F73" w14:textId="523B0B32" w:rsidR="001D0649" w:rsidRPr="005840D8" w:rsidRDefault="007B0151" w:rsidP="001D09B1">
      <w:pPr>
        <w:ind w:firstLineChars="200" w:firstLine="420"/>
        <w:rPr>
          <w:szCs w:val="21"/>
        </w:rPr>
      </w:pPr>
      <w:r w:rsidRPr="005840D8">
        <w:rPr>
          <w:szCs w:val="21"/>
        </w:rPr>
        <w:t>在一定温度和</w:t>
      </w:r>
      <w:r w:rsidRPr="005840D8">
        <w:rPr>
          <w:szCs w:val="21"/>
        </w:rPr>
        <w:t>pH</w:t>
      </w:r>
      <w:r w:rsidRPr="005840D8">
        <w:rPr>
          <w:szCs w:val="21"/>
        </w:rPr>
        <w:t>条件下，</w:t>
      </w:r>
      <w:r w:rsidR="008F5E41" w:rsidRPr="005840D8">
        <w:rPr>
          <w:szCs w:val="21"/>
        </w:rPr>
        <w:t>1g</w:t>
      </w:r>
      <w:r w:rsidR="002474BF" w:rsidRPr="005840D8">
        <w:rPr>
          <w:szCs w:val="21"/>
        </w:rPr>
        <w:t>酶</w:t>
      </w:r>
      <w:r w:rsidR="008F5E41" w:rsidRPr="005840D8">
        <w:rPr>
          <w:szCs w:val="21"/>
        </w:rPr>
        <w:t>1min</w:t>
      </w:r>
      <w:r w:rsidR="008F5E41" w:rsidRPr="005840D8">
        <w:rPr>
          <w:szCs w:val="21"/>
        </w:rPr>
        <w:t>水解底物产生</w:t>
      </w:r>
      <w:r w:rsidR="008F5E41" w:rsidRPr="005840D8">
        <w:rPr>
          <w:szCs w:val="21"/>
        </w:rPr>
        <w:t>1</w:t>
      </w:r>
      <w:bookmarkStart w:id="32" w:name="_Hlk15304901"/>
      <w:r w:rsidR="008F5E41" w:rsidRPr="005840D8">
        <w:rPr>
          <w:szCs w:val="21"/>
          <w:lang w:val="el-GR"/>
        </w:rPr>
        <w:t>μ</w:t>
      </w:r>
      <w:r w:rsidR="008F5E41" w:rsidRPr="005840D8">
        <w:rPr>
          <w:szCs w:val="21"/>
        </w:rPr>
        <w:t>mol</w:t>
      </w:r>
      <w:bookmarkEnd w:id="32"/>
      <w:r w:rsidR="008F5E41" w:rsidRPr="005840D8">
        <w:rPr>
          <w:szCs w:val="21"/>
        </w:rPr>
        <w:t xml:space="preserve"> </w:t>
      </w:r>
      <w:r w:rsidR="00F72BC1" w:rsidRPr="005840D8">
        <w:rPr>
          <w:szCs w:val="21"/>
        </w:rPr>
        <w:t>的可滴定的脂肪酸，即为</w:t>
      </w:r>
      <w:r w:rsidR="00F72BC1" w:rsidRPr="005840D8">
        <w:rPr>
          <w:szCs w:val="21"/>
        </w:rPr>
        <w:t>1</w:t>
      </w:r>
      <w:r w:rsidR="008F5E41" w:rsidRPr="005840D8">
        <w:rPr>
          <w:szCs w:val="21"/>
        </w:rPr>
        <w:t>个酶活力单位</w:t>
      </w:r>
      <w:r w:rsidR="00332548" w:rsidRPr="005840D8">
        <w:rPr>
          <w:rFonts w:hint="eastAsia"/>
          <w:szCs w:val="21"/>
        </w:rPr>
        <w:t>，用</w:t>
      </w:r>
      <w:r w:rsidR="00332548" w:rsidRPr="005840D8">
        <w:rPr>
          <w:rFonts w:hint="eastAsia"/>
          <w:szCs w:val="21"/>
        </w:rPr>
        <w:t>u/g</w:t>
      </w:r>
      <w:r w:rsidR="00332548" w:rsidRPr="005840D8">
        <w:rPr>
          <w:szCs w:val="21"/>
        </w:rPr>
        <w:t>表示</w:t>
      </w:r>
      <w:r w:rsidR="00332548" w:rsidRPr="005840D8">
        <w:rPr>
          <w:rFonts w:hint="eastAsia"/>
          <w:szCs w:val="21"/>
        </w:rPr>
        <w:t>。</w:t>
      </w:r>
    </w:p>
    <w:p w14:paraId="72487C1A" w14:textId="77777777" w:rsidR="000F4B72" w:rsidRPr="000F4B72" w:rsidRDefault="000F4B72" w:rsidP="001D09B1">
      <w:pPr>
        <w:pStyle w:val="afffa"/>
      </w:pPr>
      <w:r w:rsidRPr="005840D8">
        <w:rPr>
          <w:rFonts w:hint="eastAsia"/>
        </w:rPr>
        <w:t>3.2</w:t>
      </w:r>
      <w:r w:rsidRPr="005840D8">
        <w:t xml:space="preserve"> </w:t>
      </w:r>
      <w:r w:rsidRPr="005840D8">
        <w:rPr>
          <w:rFonts w:ascii="Times New Roman" w:eastAsia="宋体" w:hint="eastAsia"/>
          <w:b/>
        </w:rPr>
        <w:t>符号和缩略语</w:t>
      </w:r>
    </w:p>
    <w:p w14:paraId="61CDDCAA" w14:textId="77777777" w:rsidR="000F4B72" w:rsidRPr="00A8737F" w:rsidRDefault="00927A90" w:rsidP="001D09B1">
      <w:pPr>
        <w:pStyle w:val="affb"/>
      </w:pPr>
      <w:r w:rsidRPr="00A8737F">
        <w:rPr>
          <w:rFonts w:hint="eastAsia"/>
        </w:rPr>
        <w:t>下列符号和缩略语适用于本标准</w:t>
      </w:r>
      <w:r w:rsidR="000F4B72" w:rsidRPr="00A8737F">
        <w:rPr>
          <w:rFonts w:hint="eastAsia"/>
        </w:rPr>
        <w:t>。</w:t>
      </w:r>
    </w:p>
    <w:p w14:paraId="31976344" w14:textId="45B554F3" w:rsidR="000F4B72" w:rsidRPr="00A8737F" w:rsidRDefault="000F4B72" w:rsidP="001D09B1">
      <w:pPr>
        <w:ind w:firstLineChars="200" w:firstLine="420"/>
        <w:rPr>
          <w:szCs w:val="21"/>
        </w:rPr>
      </w:pPr>
      <w:r w:rsidRPr="00A8737F">
        <w:rPr>
          <w:rFonts w:hint="eastAsia"/>
          <w:szCs w:val="21"/>
        </w:rPr>
        <w:t>NZ</w:t>
      </w:r>
      <w:r w:rsidRPr="00A8737F">
        <w:rPr>
          <w:szCs w:val="21"/>
        </w:rPr>
        <w:t>-0</w:t>
      </w:r>
      <w:bookmarkStart w:id="33" w:name="OLE_LINK10"/>
      <w:r w:rsidR="00A110FF" w:rsidRPr="00A8737F">
        <w:rPr>
          <w:rFonts w:hint="eastAsia"/>
          <w:szCs w:val="21"/>
        </w:rPr>
        <w:t>1</w:t>
      </w:r>
      <w:r w:rsidRPr="00A8737F">
        <w:rPr>
          <w:rFonts w:hint="eastAsia"/>
          <w:szCs w:val="21"/>
        </w:rPr>
        <w:t>——</w:t>
      </w:r>
      <w:bookmarkEnd w:id="33"/>
      <w:r w:rsidRPr="00A8737F">
        <w:rPr>
          <w:rFonts w:hint="eastAsia"/>
          <w:szCs w:val="21"/>
        </w:rPr>
        <w:t>胡萝卜素猪油污布</w:t>
      </w:r>
      <w:r w:rsidR="00E10189" w:rsidRPr="00A8737F">
        <w:rPr>
          <w:rFonts w:hint="eastAsia"/>
          <w:szCs w:val="21"/>
        </w:rPr>
        <w:t>；</w:t>
      </w:r>
    </w:p>
    <w:p w14:paraId="17C7E4B3" w14:textId="5888B768" w:rsidR="00862A31" w:rsidRPr="00A8737F" w:rsidRDefault="000F4B72" w:rsidP="001D09B1">
      <w:pPr>
        <w:ind w:firstLineChars="200" w:firstLine="420"/>
        <w:rPr>
          <w:szCs w:val="21"/>
        </w:rPr>
      </w:pPr>
      <w:r w:rsidRPr="00A8737F">
        <w:rPr>
          <w:rFonts w:hint="eastAsia"/>
          <w:szCs w:val="21"/>
        </w:rPr>
        <w:t>F</w:t>
      </w:r>
      <w:r w:rsidRPr="00A8737F">
        <w:rPr>
          <w:szCs w:val="21"/>
          <w:vertAlign w:val="subscript"/>
        </w:rPr>
        <w:t>1</w:t>
      </w:r>
      <w:r w:rsidR="00862A31" w:rsidRPr="00A8737F">
        <w:rPr>
          <w:rFonts w:hint="eastAsia"/>
          <w:szCs w:val="21"/>
        </w:rPr>
        <w:t>——</w:t>
      </w:r>
      <w:r w:rsidRPr="00A8737F">
        <w:rPr>
          <w:rFonts w:hint="eastAsia"/>
          <w:szCs w:val="21"/>
        </w:rPr>
        <w:t>洗前白度值</w:t>
      </w:r>
      <w:r w:rsidR="00E10189" w:rsidRPr="00A8737F">
        <w:rPr>
          <w:rFonts w:hint="eastAsia"/>
          <w:szCs w:val="21"/>
        </w:rPr>
        <w:t>；</w:t>
      </w:r>
    </w:p>
    <w:p w14:paraId="6A9D54F5" w14:textId="0FF0F56A" w:rsidR="00862A31" w:rsidRPr="00A8737F" w:rsidRDefault="000F4B72" w:rsidP="001D09B1">
      <w:pPr>
        <w:ind w:firstLineChars="200" w:firstLine="420"/>
        <w:rPr>
          <w:szCs w:val="21"/>
        </w:rPr>
      </w:pPr>
      <w:r w:rsidRPr="00A8737F">
        <w:rPr>
          <w:rFonts w:hint="eastAsia"/>
          <w:szCs w:val="21"/>
        </w:rPr>
        <w:t>F</w:t>
      </w:r>
      <w:r w:rsidRPr="00A8737F">
        <w:rPr>
          <w:szCs w:val="21"/>
          <w:vertAlign w:val="subscript"/>
        </w:rPr>
        <w:t>2</w:t>
      </w:r>
      <w:r w:rsidR="00862A31" w:rsidRPr="00A8737F">
        <w:rPr>
          <w:rFonts w:hint="eastAsia"/>
          <w:szCs w:val="21"/>
        </w:rPr>
        <w:t>——</w:t>
      </w:r>
      <w:r w:rsidRPr="00A8737F">
        <w:rPr>
          <w:rFonts w:hint="eastAsia"/>
          <w:szCs w:val="21"/>
        </w:rPr>
        <w:t>洗后白度值</w:t>
      </w:r>
      <w:r w:rsidR="00E10189" w:rsidRPr="00A8737F">
        <w:rPr>
          <w:rFonts w:hint="eastAsia"/>
          <w:szCs w:val="21"/>
        </w:rPr>
        <w:t>；</w:t>
      </w:r>
    </w:p>
    <w:p w14:paraId="30D1221B" w14:textId="2A0394D0" w:rsidR="00862A31" w:rsidRPr="00A8737F" w:rsidRDefault="000F4B72" w:rsidP="001D09B1">
      <w:pPr>
        <w:ind w:firstLineChars="200" w:firstLine="420"/>
        <w:rPr>
          <w:szCs w:val="21"/>
        </w:rPr>
      </w:pPr>
      <w:r w:rsidRPr="00A8737F">
        <w:rPr>
          <w:rFonts w:hint="eastAsia"/>
          <w:szCs w:val="21"/>
        </w:rPr>
        <w:t>R</w:t>
      </w:r>
      <w:r w:rsidR="00862A31" w:rsidRPr="00A8737F">
        <w:rPr>
          <w:rFonts w:hint="eastAsia"/>
          <w:szCs w:val="21"/>
        </w:rPr>
        <w:t>——</w:t>
      </w:r>
      <w:r w:rsidRPr="00A8737F">
        <w:rPr>
          <w:rFonts w:hint="eastAsia"/>
          <w:szCs w:val="21"/>
        </w:rPr>
        <w:t>去污值</w:t>
      </w:r>
      <w:r w:rsidR="00E10189" w:rsidRPr="00A8737F">
        <w:rPr>
          <w:rFonts w:hint="eastAsia"/>
          <w:szCs w:val="21"/>
        </w:rPr>
        <w:t>；</w:t>
      </w:r>
    </w:p>
    <w:p w14:paraId="62163D40" w14:textId="6670B6F8" w:rsidR="000F4B72" w:rsidRPr="00A8737F" w:rsidRDefault="000F4B72" w:rsidP="001D09B1">
      <w:pPr>
        <w:ind w:firstLineChars="200" w:firstLine="420"/>
        <w:rPr>
          <w:szCs w:val="21"/>
        </w:rPr>
      </w:pPr>
      <w:r w:rsidRPr="00A8737F">
        <w:rPr>
          <w:rFonts w:hint="eastAsia"/>
          <w:szCs w:val="21"/>
        </w:rPr>
        <w:lastRenderedPageBreak/>
        <w:t>P</w:t>
      </w:r>
      <w:r w:rsidR="00862A31" w:rsidRPr="00A8737F">
        <w:rPr>
          <w:rFonts w:hint="eastAsia"/>
          <w:szCs w:val="21"/>
        </w:rPr>
        <w:t>——</w:t>
      </w:r>
      <w:r w:rsidRPr="00A8737F">
        <w:rPr>
          <w:rFonts w:hint="eastAsia"/>
          <w:szCs w:val="21"/>
        </w:rPr>
        <w:t>去污比值。</w:t>
      </w:r>
    </w:p>
    <w:p w14:paraId="0A38991E" w14:textId="77777777" w:rsidR="001D0649" w:rsidRDefault="00423AE7" w:rsidP="001D09B1">
      <w:pPr>
        <w:pStyle w:val="afffff5"/>
      </w:pPr>
      <w:r>
        <w:rPr>
          <w:rFonts w:hint="eastAsia"/>
        </w:rPr>
        <w:t xml:space="preserve">4   </w:t>
      </w:r>
      <w:r w:rsidR="00B779B3">
        <w:rPr>
          <w:rFonts w:hint="eastAsia"/>
        </w:rPr>
        <w:t>产品分类</w:t>
      </w:r>
    </w:p>
    <w:p w14:paraId="2E70090A" w14:textId="4658E2AC" w:rsidR="001562BE" w:rsidRPr="001562BE" w:rsidRDefault="003A7DE9" w:rsidP="001D09B1">
      <w:pPr>
        <w:ind w:firstLineChars="200" w:firstLine="420"/>
        <w:rPr>
          <w:szCs w:val="21"/>
        </w:rPr>
      </w:pPr>
      <w:r w:rsidRPr="000A28D1">
        <w:rPr>
          <w:rFonts w:hint="eastAsia"/>
          <w:szCs w:val="21"/>
        </w:rPr>
        <w:t>按产品形态分为</w:t>
      </w:r>
      <w:r w:rsidR="00E122D5" w:rsidRPr="000A28D1">
        <w:rPr>
          <w:szCs w:val="21"/>
        </w:rPr>
        <w:t>液体剂型和</w:t>
      </w:r>
      <w:r w:rsidR="00B779B3" w:rsidRPr="000A28D1">
        <w:rPr>
          <w:szCs w:val="21"/>
        </w:rPr>
        <w:t>固体剂型</w:t>
      </w:r>
      <w:r w:rsidR="00F72BC1" w:rsidRPr="000A28D1">
        <w:rPr>
          <w:rFonts w:hint="eastAsia"/>
          <w:szCs w:val="21"/>
        </w:rPr>
        <w:t>。</w:t>
      </w:r>
    </w:p>
    <w:p w14:paraId="769E235A" w14:textId="77777777" w:rsidR="00423AE7" w:rsidRDefault="00423AE7" w:rsidP="001D09B1">
      <w:pPr>
        <w:pStyle w:val="afffff5"/>
      </w:pPr>
      <w:bookmarkStart w:id="34" w:name="_Toc201118546"/>
      <w:bookmarkStart w:id="35" w:name="_Toc227989052"/>
      <w:r>
        <w:rPr>
          <w:rFonts w:hint="eastAsia"/>
        </w:rPr>
        <w:t>5   要求</w:t>
      </w:r>
    </w:p>
    <w:p w14:paraId="5EBE6CC0" w14:textId="78088132" w:rsidR="006936AE" w:rsidRPr="00D52FF2" w:rsidRDefault="00CE5CA0" w:rsidP="001D09B1">
      <w:pPr>
        <w:pStyle w:val="affb"/>
        <w:rPr>
          <w:rFonts w:ascii="Times New Roman"/>
          <w:kern w:val="2"/>
          <w:szCs w:val="21"/>
        </w:rPr>
      </w:pPr>
      <w:r w:rsidRPr="00CE5CA0">
        <w:rPr>
          <w:rFonts w:ascii="Times New Roman" w:hint="eastAsia"/>
          <w:kern w:val="2"/>
          <w:szCs w:val="21"/>
        </w:rPr>
        <w:t>脂肪酶</w:t>
      </w:r>
      <w:r>
        <w:rPr>
          <w:rFonts w:ascii="Times New Roman" w:hint="eastAsia"/>
          <w:kern w:val="2"/>
          <w:szCs w:val="21"/>
        </w:rPr>
        <w:t>的</w:t>
      </w:r>
      <w:r w:rsidR="0074724D" w:rsidRPr="0074724D">
        <w:rPr>
          <w:rFonts w:ascii="Times New Roman" w:hint="eastAsia"/>
          <w:kern w:val="2"/>
          <w:szCs w:val="21"/>
        </w:rPr>
        <w:t>产品的感官、理化、性能指标应符合表</w:t>
      </w:r>
      <w:r w:rsidR="0074724D" w:rsidRPr="0074724D">
        <w:rPr>
          <w:rFonts w:ascii="Times New Roman" w:hint="eastAsia"/>
          <w:kern w:val="2"/>
          <w:szCs w:val="21"/>
        </w:rPr>
        <w:t>1</w:t>
      </w:r>
      <w:r w:rsidR="0074724D" w:rsidRPr="0074724D">
        <w:rPr>
          <w:rFonts w:ascii="Times New Roman" w:hint="eastAsia"/>
          <w:kern w:val="2"/>
          <w:szCs w:val="21"/>
        </w:rPr>
        <w:t>的规定</w:t>
      </w:r>
      <w:r w:rsidR="006936AE" w:rsidRPr="00D52FF2">
        <w:rPr>
          <w:rFonts w:ascii="Times New Roman" w:hint="eastAsia"/>
          <w:kern w:val="2"/>
          <w:szCs w:val="21"/>
        </w:rPr>
        <w:t>。</w:t>
      </w:r>
    </w:p>
    <w:p w14:paraId="29D090FC" w14:textId="30AB3CF2" w:rsidR="00423AE7" w:rsidRPr="00EB581D" w:rsidRDefault="0074724D" w:rsidP="001D09B1">
      <w:pPr>
        <w:pStyle w:val="af6"/>
        <w:numPr>
          <w:ilvl w:val="0"/>
          <w:numId w:val="26"/>
        </w:numPr>
        <w:tabs>
          <w:tab w:val="num" w:pos="360"/>
        </w:tabs>
        <w:rPr>
          <w:rFonts w:ascii="Times New Roman" w:eastAsia="宋体"/>
          <w:kern w:val="2"/>
          <w:szCs w:val="21"/>
        </w:rPr>
      </w:pPr>
      <w:bookmarkStart w:id="36" w:name="OLE_LINK1"/>
      <w:r w:rsidRPr="00EB581D">
        <w:rPr>
          <w:rFonts w:ascii="Times New Roman" w:eastAsia="宋体" w:hint="eastAsia"/>
          <w:kern w:val="2"/>
          <w:szCs w:val="21"/>
        </w:rPr>
        <w:t>感官、理化、性能指标</w:t>
      </w:r>
    </w:p>
    <w:tbl>
      <w:tblPr>
        <w:tblW w:w="9481" w:type="dxa"/>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17"/>
        <w:gridCol w:w="3119"/>
        <w:gridCol w:w="3045"/>
      </w:tblGrid>
      <w:tr w:rsidR="0074724D" w:rsidRPr="0074724D" w14:paraId="601F7758" w14:textId="77777777" w:rsidTr="005A65C2">
        <w:trPr>
          <w:trHeight w:val="318"/>
        </w:trPr>
        <w:tc>
          <w:tcPr>
            <w:tcW w:w="3317" w:type="dxa"/>
            <w:vMerge w:val="restart"/>
            <w:vAlign w:val="center"/>
          </w:tcPr>
          <w:p w14:paraId="4156EDB0" w14:textId="6791EF87" w:rsidR="0074724D" w:rsidRPr="0074724D" w:rsidRDefault="0074724D" w:rsidP="001D09B1">
            <w:pPr>
              <w:pStyle w:val="affb"/>
              <w:ind w:firstLineChars="0" w:firstLine="0"/>
              <w:jc w:val="center"/>
              <w:rPr>
                <w:rFonts w:ascii="Times New Roman"/>
                <w:bCs/>
                <w:kern w:val="2"/>
                <w:sz w:val="18"/>
                <w:szCs w:val="21"/>
              </w:rPr>
            </w:pPr>
            <w:bookmarkStart w:id="37" w:name="OLE_LINK2"/>
            <w:r w:rsidRPr="0074724D">
              <w:rPr>
                <w:rFonts w:ascii="Times New Roman" w:hint="eastAsia"/>
                <w:bCs/>
                <w:kern w:val="2"/>
                <w:sz w:val="18"/>
                <w:szCs w:val="21"/>
              </w:rPr>
              <w:t>项目</w:t>
            </w:r>
          </w:p>
        </w:tc>
        <w:tc>
          <w:tcPr>
            <w:tcW w:w="6164" w:type="dxa"/>
            <w:gridSpan w:val="2"/>
            <w:vAlign w:val="center"/>
          </w:tcPr>
          <w:p w14:paraId="154DAE2B" w14:textId="38723326" w:rsidR="0074724D" w:rsidRPr="0074724D" w:rsidRDefault="0074724D" w:rsidP="001D09B1">
            <w:pPr>
              <w:pStyle w:val="affb"/>
              <w:ind w:firstLineChars="0" w:firstLine="0"/>
              <w:jc w:val="center"/>
              <w:rPr>
                <w:rFonts w:ascii="Times New Roman"/>
                <w:bCs/>
                <w:kern w:val="2"/>
                <w:sz w:val="18"/>
                <w:szCs w:val="21"/>
              </w:rPr>
            </w:pPr>
            <w:r>
              <w:rPr>
                <w:rFonts w:ascii="Times New Roman" w:hint="eastAsia"/>
                <w:bCs/>
                <w:kern w:val="2"/>
                <w:sz w:val="18"/>
                <w:szCs w:val="21"/>
              </w:rPr>
              <w:t>指标</w:t>
            </w:r>
          </w:p>
        </w:tc>
      </w:tr>
      <w:tr w:rsidR="0074724D" w:rsidRPr="0074724D" w14:paraId="6F3DA0C1" w14:textId="77777777" w:rsidTr="005A65C2">
        <w:trPr>
          <w:trHeight w:val="318"/>
        </w:trPr>
        <w:tc>
          <w:tcPr>
            <w:tcW w:w="3317" w:type="dxa"/>
            <w:vMerge/>
            <w:vAlign w:val="center"/>
          </w:tcPr>
          <w:p w14:paraId="20E69990" w14:textId="77777777" w:rsidR="0074724D" w:rsidRPr="0074724D" w:rsidRDefault="0074724D" w:rsidP="001D09B1">
            <w:pPr>
              <w:pStyle w:val="affb"/>
              <w:ind w:firstLineChars="0" w:firstLine="0"/>
              <w:jc w:val="center"/>
              <w:rPr>
                <w:rFonts w:ascii="Times New Roman"/>
                <w:bCs/>
                <w:kern w:val="2"/>
                <w:sz w:val="18"/>
                <w:szCs w:val="21"/>
              </w:rPr>
            </w:pPr>
          </w:p>
        </w:tc>
        <w:tc>
          <w:tcPr>
            <w:tcW w:w="3119" w:type="dxa"/>
            <w:vAlign w:val="center"/>
          </w:tcPr>
          <w:p w14:paraId="499DDA8A" w14:textId="560AAC87" w:rsidR="0074724D" w:rsidRPr="0074724D" w:rsidRDefault="0074724D" w:rsidP="001D09B1">
            <w:pPr>
              <w:pStyle w:val="affb"/>
              <w:ind w:firstLineChars="0" w:firstLine="0"/>
              <w:jc w:val="center"/>
              <w:rPr>
                <w:rFonts w:ascii="Times New Roman"/>
                <w:bCs/>
                <w:kern w:val="2"/>
                <w:sz w:val="18"/>
                <w:szCs w:val="21"/>
              </w:rPr>
            </w:pPr>
            <w:r w:rsidRPr="0074724D">
              <w:rPr>
                <w:rFonts w:ascii="Times New Roman" w:hint="eastAsia"/>
                <w:bCs/>
                <w:kern w:val="2"/>
                <w:sz w:val="18"/>
                <w:szCs w:val="21"/>
              </w:rPr>
              <w:t>液体剂型</w:t>
            </w:r>
          </w:p>
        </w:tc>
        <w:tc>
          <w:tcPr>
            <w:tcW w:w="3045" w:type="dxa"/>
            <w:vAlign w:val="center"/>
          </w:tcPr>
          <w:p w14:paraId="47D5C6EF" w14:textId="7289972C" w:rsidR="0074724D" w:rsidRPr="0074724D" w:rsidRDefault="0074724D" w:rsidP="001D09B1">
            <w:pPr>
              <w:pStyle w:val="affb"/>
              <w:ind w:firstLineChars="0" w:firstLine="0"/>
              <w:jc w:val="center"/>
              <w:rPr>
                <w:rFonts w:ascii="Times New Roman"/>
                <w:bCs/>
                <w:kern w:val="2"/>
                <w:sz w:val="18"/>
                <w:szCs w:val="21"/>
              </w:rPr>
            </w:pPr>
            <w:r w:rsidRPr="0074724D">
              <w:rPr>
                <w:rFonts w:ascii="Times New Roman" w:hint="eastAsia"/>
                <w:bCs/>
                <w:kern w:val="2"/>
                <w:sz w:val="18"/>
                <w:szCs w:val="21"/>
              </w:rPr>
              <w:t>固体剂型</w:t>
            </w:r>
          </w:p>
        </w:tc>
      </w:tr>
      <w:tr w:rsidR="0074724D" w:rsidRPr="0074724D" w14:paraId="69E6116C" w14:textId="77777777" w:rsidTr="005A65C2">
        <w:trPr>
          <w:trHeight w:val="318"/>
        </w:trPr>
        <w:tc>
          <w:tcPr>
            <w:tcW w:w="3317" w:type="dxa"/>
            <w:vAlign w:val="center"/>
          </w:tcPr>
          <w:p w14:paraId="07E0114D" w14:textId="4698EE2E" w:rsidR="0074724D" w:rsidRPr="0074724D" w:rsidRDefault="0074724D" w:rsidP="001D09B1">
            <w:pPr>
              <w:pStyle w:val="affb"/>
              <w:ind w:firstLineChars="0" w:firstLine="0"/>
              <w:rPr>
                <w:rFonts w:ascii="Times New Roman"/>
                <w:bCs/>
                <w:kern w:val="2"/>
                <w:sz w:val="18"/>
                <w:szCs w:val="21"/>
              </w:rPr>
            </w:pPr>
            <w:r>
              <w:rPr>
                <w:rFonts w:ascii="Times New Roman" w:hint="eastAsia"/>
                <w:bCs/>
                <w:kern w:val="2"/>
                <w:sz w:val="18"/>
                <w:szCs w:val="21"/>
              </w:rPr>
              <w:t>外观</w:t>
            </w:r>
          </w:p>
        </w:tc>
        <w:tc>
          <w:tcPr>
            <w:tcW w:w="3119" w:type="dxa"/>
            <w:vAlign w:val="center"/>
          </w:tcPr>
          <w:p w14:paraId="3A047A09" w14:textId="79C7F682" w:rsidR="0074724D" w:rsidRPr="0074724D" w:rsidRDefault="0074724D" w:rsidP="005A65C2">
            <w:pPr>
              <w:pStyle w:val="affb"/>
              <w:ind w:firstLineChars="0" w:firstLine="0"/>
              <w:jc w:val="center"/>
              <w:rPr>
                <w:rFonts w:ascii="Times New Roman"/>
                <w:bCs/>
                <w:kern w:val="2"/>
                <w:sz w:val="18"/>
                <w:szCs w:val="21"/>
              </w:rPr>
            </w:pPr>
            <w:r>
              <w:rPr>
                <w:rFonts w:ascii="Times New Roman" w:hint="eastAsia"/>
                <w:kern w:val="2"/>
                <w:sz w:val="18"/>
                <w:szCs w:val="21"/>
              </w:rPr>
              <w:t>浅黄色至棕褐色液体</w:t>
            </w:r>
          </w:p>
        </w:tc>
        <w:tc>
          <w:tcPr>
            <w:tcW w:w="3045" w:type="dxa"/>
            <w:vAlign w:val="center"/>
          </w:tcPr>
          <w:p w14:paraId="58CA748C" w14:textId="0D8BB0CF" w:rsidR="0074724D" w:rsidRPr="0074724D" w:rsidRDefault="0074724D" w:rsidP="001D09B1">
            <w:pPr>
              <w:pStyle w:val="affb"/>
              <w:ind w:firstLineChars="0" w:firstLine="0"/>
              <w:rPr>
                <w:rFonts w:ascii="Times New Roman"/>
                <w:bCs/>
                <w:kern w:val="2"/>
                <w:sz w:val="18"/>
                <w:szCs w:val="21"/>
              </w:rPr>
            </w:pPr>
            <w:r w:rsidRPr="00E122D5">
              <w:rPr>
                <w:rFonts w:ascii="Times New Roman" w:hint="eastAsia"/>
                <w:kern w:val="2"/>
                <w:sz w:val="18"/>
                <w:szCs w:val="21"/>
              </w:rPr>
              <w:t>白色、灰白色</w:t>
            </w:r>
            <w:r w:rsidR="00A835E3">
              <w:rPr>
                <w:rFonts w:ascii="Times New Roman" w:hint="eastAsia"/>
                <w:kern w:val="2"/>
                <w:sz w:val="18"/>
                <w:szCs w:val="21"/>
              </w:rPr>
              <w:t>、</w:t>
            </w:r>
            <w:r w:rsidRPr="00E122D5">
              <w:rPr>
                <w:rFonts w:ascii="Times New Roman" w:hint="eastAsia"/>
                <w:kern w:val="2"/>
                <w:sz w:val="18"/>
                <w:szCs w:val="21"/>
              </w:rPr>
              <w:t>黄褐色</w:t>
            </w:r>
            <w:r w:rsidR="00A835E3" w:rsidRPr="00E122D5">
              <w:rPr>
                <w:rFonts w:ascii="Times New Roman" w:hint="eastAsia"/>
                <w:kern w:val="2"/>
                <w:sz w:val="18"/>
                <w:szCs w:val="21"/>
              </w:rPr>
              <w:t>或</w:t>
            </w:r>
            <w:r w:rsidR="00A835E3">
              <w:rPr>
                <w:rFonts w:ascii="Times New Roman" w:hint="eastAsia"/>
                <w:kern w:val="2"/>
                <w:sz w:val="18"/>
                <w:szCs w:val="21"/>
              </w:rPr>
              <w:t>其他颜色可</w:t>
            </w:r>
            <w:r>
              <w:rPr>
                <w:rFonts w:ascii="Times New Roman" w:hint="eastAsia"/>
                <w:kern w:val="2"/>
                <w:sz w:val="18"/>
                <w:szCs w:val="21"/>
              </w:rPr>
              <w:t>自由流动的颗粒</w:t>
            </w:r>
          </w:p>
        </w:tc>
      </w:tr>
      <w:tr w:rsidR="0075710D" w:rsidRPr="0074724D" w14:paraId="4211E738" w14:textId="77777777" w:rsidTr="005A65C2">
        <w:trPr>
          <w:trHeight w:val="301"/>
        </w:trPr>
        <w:tc>
          <w:tcPr>
            <w:tcW w:w="3317" w:type="dxa"/>
            <w:vAlign w:val="center"/>
          </w:tcPr>
          <w:p w14:paraId="32324F00" w14:textId="20C1357F" w:rsidR="0075710D" w:rsidRPr="0074724D" w:rsidRDefault="0075710D" w:rsidP="001D09B1">
            <w:pPr>
              <w:pStyle w:val="affb"/>
              <w:ind w:firstLineChars="0" w:firstLine="0"/>
              <w:rPr>
                <w:rFonts w:ascii="Times New Roman"/>
                <w:bCs/>
                <w:kern w:val="2"/>
                <w:sz w:val="18"/>
                <w:szCs w:val="21"/>
              </w:rPr>
            </w:pPr>
            <w:r w:rsidRPr="0074724D">
              <w:rPr>
                <w:rFonts w:ascii="Times New Roman" w:hint="eastAsia"/>
                <w:bCs/>
                <w:kern w:val="2"/>
                <w:sz w:val="18"/>
                <w:szCs w:val="21"/>
              </w:rPr>
              <w:t>酶活力</w:t>
            </w:r>
            <w:r w:rsidR="009E7E37">
              <w:rPr>
                <w:rFonts w:ascii="Times New Roman" w:hint="eastAsia"/>
                <w:bCs/>
                <w:kern w:val="2"/>
                <w:sz w:val="18"/>
                <w:szCs w:val="21"/>
              </w:rPr>
              <w:t xml:space="preserve"> </w:t>
            </w:r>
            <w:r w:rsidR="009E7E37">
              <w:rPr>
                <w:rFonts w:ascii="Times New Roman"/>
                <w:bCs/>
                <w:kern w:val="2"/>
                <w:sz w:val="18"/>
                <w:szCs w:val="21"/>
              </w:rPr>
              <w:t xml:space="preserve">    </w:t>
            </w:r>
            <w:r w:rsidRPr="0074724D">
              <w:rPr>
                <w:rFonts w:ascii="Times New Roman"/>
                <w:bCs/>
                <w:kern w:val="2"/>
                <w:sz w:val="18"/>
                <w:szCs w:val="21"/>
              </w:rPr>
              <w:t xml:space="preserve">                </w:t>
            </w:r>
            <w:r>
              <w:rPr>
                <w:rFonts w:ascii="Times New Roman"/>
                <w:bCs/>
                <w:kern w:val="2"/>
                <w:sz w:val="18"/>
                <w:szCs w:val="21"/>
              </w:rPr>
              <w:t xml:space="preserve">  </w:t>
            </w:r>
            <w:r w:rsidRPr="0074724D">
              <w:rPr>
                <w:rFonts w:hAnsi="宋体"/>
                <w:bCs/>
                <w:kern w:val="2"/>
                <w:sz w:val="18"/>
                <w:szCs w:val="21"/>
              </w:rPr>
              <w:t>≥</w:t>
            </w:r>
          </w:p>
        </w:tc>
        <w:tc>
          <w:tcPr>
            <w:tcW w:w="6164" w:type="dxa"/>
            <w:gridSpan w:val="2"/>
          </w:tcPr>
          <w:p w14:paraId="52F2A788" w14:textId="2723AB8B" w:rsidR="0075710D" w:rsidRPr="0074724D" w:rsidRDefault="0075710D" w:rsidP="001D09B1">
            <w:pPr>
              <w:pStyle w:val="affb"/>
              <w:ind w:firstLineChars="0" w:firstLine="0"/>
              <w:jc w:val="center"/>
              <w:rPr>
                <w:rFonts w:ascii="Times New Roman"/>
                <w:bCs/>
                <w:kern w:val="2"/>
                <w:sz w:val="18"/>
                <w:szCs w:val="21"/>
              </w:rPr>
            </w:pPr>
            <w:r w:rsidRPr="0074724D">
              <w:rPr>
                <w:rFonts w:ascii="Times New Roman" w:hint="eastAsia"/>
                <w:bCs/>
                <w:kern w:val="2"/>
                <w:sz w:val="18"/>
                <w:szCs w:val="21"/>
              </w:rPr>
              <w:t>标示值</w:t>
            </w:r>
          </w:p>
        </w:tc>
      </w:tr>
      <w:tr w:rsidR="0074724D" w:rsidRPr="0074724D" w14:paraId="6A1F90ED" w14:textId="77777777" w:rsidTr="005A65C2">
        <w:trPr>
          <w:trHeight w:val="301"/>
        </w:trPr>
        <w:tc>
          <w:tcPr>
            <w:tcW w:w="3317" w:type="dxa"/>
            <w:vAlign w:val="center"/>
          </w:tcPr>
          <w:p w14:paraId="43E02EE1" w14:textId="4A403025" w:rsidR="0074724D" w:rsidRPr="0074724D" w:rsidRDefault="0074724D" w:rsidP="001D09B1">
            <w:pPr>
              <w:pStyle w:val="affb"/>
              <w:ind w:firstLineChars="0" w:firstLine="0"/>
              <w:rPr>
                <w:rFonts w:ascii="Times New Roman"/>
                <w:bCs/>
                <w:strike/>
                <w:color w:val="FF0000"/>
                <w:kern w:val="2"/>
                <w:sz w:val="18"/>
                <w:szCs w:val="21"/>
              </w:rPr>
            </w:pPr>
            <w:r w:rsidRPr="0074724D">
              <w:rPr>
                <w:rFonts w:ascii="Times New Roman" w:hint="eastAsia"/>
                <w:bCs/>
                <w:kern w:val="2"/>
                <w:sz w:val="18"/>
                <w:szCs w:val="21"/>
              </w:rPr>
              <w:t>粒度</w:t>
            </w:r>
            <w:r w:rsidR="0075710D">
              <w:rPr>
                <w:rFonts w:ascii="Times New Roman" w:hint="eastAsia"/>
                <w:bCs/>
                <w:kern w:val="2"/>
                <w:sz w:val="18"/>
                <w:szCs w:val="21"/>
              </w:rPr>
              <w:t>（</w:t>
            </w:r>
            <w:r w:rsidRPr="0074724D">
              <w:rPr>
                <w:rFonts w:ascii="Times New Roman"/>
                <w:bCs/>
                <w:kern w:val="2"/>
                <w:sz w:val="18"/>
                <w:szCs w:val="21"/>
              </w:rPr>
              <w:t xml:space="preserve">&lt;150 </w:t>
            </w:r>
            <w:r w:rsidR="0038690E">
              <w:rPr>
                <w:rFonts w:ascii="Times New Roman"/>
                <w:bCs/>
                <w:kern w:val="2"/>
                <w:sz w:val="18"/>
                <w:szCs w:val="21"/>
              </w:rPr>
              <w:t>µ</w:t>
            </w:r>
            <w:r w:rsidRPr="0074724D">
              <w:rPr>
                <w:rFonts w:ascii="Times New Roman"/>
                <w:bCs/>
                <w:kern w:val="2"/>
                <w:sz w:val="18"/>
                <w:szCs w:val="21"/>
              </w:rPr>
              <w:t>m</w:t>
            </w:r>
            <w:r w:rsidR="0075710D">
              <w:rPr>
                <w:rFonts w:ascii="Times New Roman" w:hint="eastAsia"/>
                <w:bCs/>
                <w:kern w:val="2"/>
                <w:sz w:val="18"/>
                <w:szCs w:val="21"/>
              </w:rPr>
              <w:t>）</w:t>
            </w:r>
            <w:r w:rsidR="0075710D">
              <w:rPr>
                <w:rFonts w:ascii="Times New Roman" w:hint="eastAsia"/>
                <w:bCs/>
                <w:kern w:val="2"/>
                <w:sz w:val="18"/>
                <w:szCs w:val="21"/>
              </w:rPr>
              <w:t>/</w:t>
            </w:r>
            <w:r w:rsidR="0075710D" w:rsidRPr="0074724D">
              <w:rPr>
                <w:rFonts w:ascii="Times New Roman" w:hint="eastAsia"/>
                <w:bCs/>
                <w:kern w:val="2"/>
                <w:sz w:val="18"/>
                <w:szCs w:val="21"/>
              </w:rPr>
              <w:t>%</w:t>
            </w:r>
            <w:r w:rsidRPr="0074724D">
              <w:rPr>
                <w:rFonts w:ascii="Times New Roman"/>
                <w:bCs/>
                <w:kern w:val="2"/>
                <w:sz w:val="18"/>
                <w:szCs w:val="21"/>
              </w:rPr>
              <w:t xml:space="preserve">            </w:t>
            </w:r>
            <w:r w:rsidRPr="0074724D">
              <w:rPr>
                <w:rFonts w:ascii="Times New Roman" w:hint="eastAsia"/>
                <w:bCs/>
                <w:kern w:val="2"/>
                <w:sz w:val="18"/>
                <w:szCs w:val="21"/>
              </w:rPr>
              <w:t>≤</w:t>
            </w:r>
          </w:p>
        </w:tc>
        <w:tc>
          <w:tcPr>
            <w:tcW w:w="3119" w:type="dxa"/>
          </w:tcPr>
          <w:p w14:paraId="0A7337EC" w14:textId="4D0540C0" w:rsidR="0074724D" w:rsidRPr="0075710D" w:rsidRDefault="000A60F9" w:rsidP="001D09B1">
            <w:pPr>
              <w:pStyle w:val="affb"/>
              <w:ind w:firstLineChars="0" w:firstLine="0"/>
              <w:jc w:val="center"/>
              <w:rPr>
                <w:rFonts w:ascii="Times New Roman"/>
                <w:bCs/>
                <w:strike/>
                <w:kern w:val="2"/>
                <w:sz w:val="18"/>
                <w:szCs w:val="21"/>
              </w:rPr>
            </w:pPr>
            <w:r>
              <w:rPr>
                <w:rFonts w:ascii="Times New Roman" w:hint="eastAsia"/>
                <w:bCs/>
                <w:strike/>
                <w:kern w:val="2"/>
                <w:sz w:val="18"/>
                <w:szCs w:val="21"/>
              </w:rPr>
              <w:t>/</w:t>
            </w:r>
          </w:p>
        </w:tc>
        <w:tc>
          <w:tcPr>
            <w:tcW w:w="3045" w:type="dxa"/>
          </w:tcPr>
          <w:p w14:paraId="01350579" w14:textId="542DC5B6" w:rsidR="0074724D" w:rsidRPr="0074724D" w:rsidRDefault="0074724D" w:rsidP="001D09B1">
            <w:pPr>
              <w:pStyle w:val="affb"/>
              <w:ind w:firstLineChars="0" w:firstLine="0"/>
              <w:jc w:val="center"/>
              <w:rPr>
                <w:rFonts w:ascii="Times New Roman"/>
                <w:bCs/>
                <w:strike/>
                <w:color w:val="FF0000"/>
                <w:kern w:val="2"/>
                <w:sz w:val="18"/>
                <w:szCs w:val="21"/>
              </w:rPr>
            </w:pPr>
            <w:r w:rsidRPr="0074724D">
              <w:rPr>
                <w:rFonts w:ascii="Times New Roman" w:hint="eastAsia"/>
                <w:bCs/>
                <w:kern w:val="2"/>
                <w:sz w:val="18"/>
                <w:szCs w:val="21"/>
              </w:rPr>
              <w:t>0.5</w:t>
            </w:r>
          </w:p>
        </w:tc>
      </w:tr>
      <w:tr w:rsidR="00C74CD1" w:rsidRPr="0074724D" w14:paraId="483EFC2E" w14:textId="77777777" w:rsidTr="005A65C2">
        <w:trPr>
          <w:trHeight w:val="301"/>
        </w:trPr>
        <w:tc>
          <w:tcPr>
            <w:tcW w:w="3317" w:type="dxa"/>
            <w:vAlign w:val="center"/>
          </w:tcPr>
          <w:p w14:paraId="44A4D0A8" w14:textId="2B09907A" w:rsidR="00C74CD1" w:rsidRPr="0074724D" w:rsidRDefault="00C74CD1" w:rsidP="001D09B1">
            <w:pPr>
              <w:pStyle w:val="affb"/>
              <w:ind w:firstLineChars="0" w:firstLine="0"/>
              <w:rPr>
                <w:rFonts w:ascii="Times New Roman"/>
                <w:bCs/>
                <w:kern w:val="2"/>
                <w:sz w:val="18"/>
                <w:szCs w:val="21"/>
              </w:rPr>
            </w:pPr>
            <w:r w:rsidRPr="00C74CD1">
              <w:rPr>
                <w:rFonts w:ascii="Times New Roman" w:hint="eastAsia"/>
                <w:bCs/>
                <w:kern w:val="2"/>
                <w:sz w:val="18"/>
                <w:szCs w:val="21"/>
              </w:rPr>
              <w:t>去污力</w:t>
            </w:r>
            <w:r w:rsidR="005A65C2">
              <w:rPr>
                <w:rFonts w:ascii="Times New Roman" w:hint="eastAsia"/>
                <w:bCs/>
                <w:kern w:val="2"/>
                <w:sz w:val="18"/>
                <w:szCs w:val="21"/>
              </w:rPr>
              <w:t>比值（</w:t>
            </w:r>
            <w:r w:rsidR="005A65C2">
              <w:rPr>
                <w:rFonts w:ascii="Times New Roman" w:hint="eastAsia"/>
                <w:bCs/>
                <w:kern w:val="2"/>
                <w:sz w:val="18"/>
                <w:szCs w:val="21"/>
              </w:rPr>
              <w:t>NZ-01</w:t>
            </w:r>
            <w:r w:rsidR="005A65C2">
              <w:rPr>
                <w:rFonts w:ascii="Times New Roman" w:hint="eastAsia"/>
                <w:bCs/>
                <w:kern w:val="2"/>
                <w:sz w:val="18"/>
                <w:szCs w:val="21"/>
              </w:rPr>
              <w:t>污布）</w:t>
            </w:r>
            <w:r w:rsidR="001562BE" w:rsidRPr="001562BE">
              <w:rPr>
                <w:rFonts w:ascii="Times New Roman" w:hint="eastAsia"/>
                <w:bCs/>
                <w:kern w:val="2"/>
                <w:sz w:val="18"/>
                <w:szCs w:val="21"/>
                <w:vertAlign w:val="superscript"/>
              </w:rPr>
              <w:t>a</w:t>
            </w:r>
            <w:r w:rsidRPr="00C74CD1">
              <w:rPr>
                <w:rFonts w:ascii="Times New Roman" w:hint="eastAsia"/>
                <w:bCs/>
                <w:kern w:val="2"/>
                <w:sz w:val="18"/>
                <w:szCs w:val="21"/>
              </w:rPr>
              <w:t xml:space="preserve">    </w:t>
            </w:r>
            <w:r w:rsidR="005A65C2">
              <w:rPr>
                <w:rFonts w:ascii="Times New Roman"/>
                <w:bCs/>
                <w:kern w:val="2"/>
                <w:sz w:val="18"/>
                <w:szCs w:val="21"/>
              </w:rPr>
              <w:t xml:space="preserve"> </w:t>
            </w:r>
            <w:r w:rsidRPr="00C74CD1">
              <w:rPr>
                <w:rFonts w:ascii="Times New Roman" w:hint="eastAsia"/>
                <w:bCs/>
                <w:kern w:val="2"/>
                <w:sz w:val="18"/>
                <w:szCs w:val="21"/>
              </w:rPr>
              <w:t xml:space="preserve"> </w:t>
            </w:r>
            <w:r w:rsidRPr="00C74CD1">
              <w:rPr>
                <w:rFonts w:ascii="Times New Roman" w:hint="eastAsia"/>
                <w:bCs/>
                <w:kern w:val="2"/>
                <w:sz w:val="18"/>
                <w:szCs w:val="21"/>
              </w:rPr>
              <w:t>≥</w:t>
            </w:r>
          </w:p>
        </w:tc>
        <w:tc>
          <w:tcPr>
            <w:tcW w:w="6164" w:type="dxa"/>
            <w:gridSpan w:val="2"/>
          </w:tcPr>
          <w:p w14:paraId="6299FAFF" w14:textId="06EB2967" w:rsidR="00C74CD1" w:rsidRPr="0074724D" w:rsidRDefault="00C74CD1" w:rsidP="001D09B1">
            <w:pPr>
              <w:pStyle w:val="affb"/>
              <w:ind w:firstLineChars="0" w:firstLine="0"/>
              <w:jc w:val="center"/>
              <w:rPr>
                <w:rFonts w:ascii="Times New Roman"/>
                <w:bCs/>
                <w:kern w:val="2"/>
                <w:sz w:val="18"/>
                <w:szCs w:val="21"/>
              </w:rPr>
            </w:pPr>
            <w:r>
              <w:rPr>
                <w:rFonts w:ascii="Times New Roman" w:hint="eastAsia"/>
                <w:bCs/>
                <w:kern w:val="2"/>
                <w:sz w:val="18"/>
                <w:szCs w:val="21"/>
              </w:rPr>
              <w:t>1.10</w:t>
            </w:r>
          </w:p>
        </w:tc>
      </w:tr>
      <w:tr w:rsidR="00EB581D" w:rsidRPr="0074724D" w14:paraId="2DB435CE" w14:textId="77777777" w:rsidTr="00B40B46">
        <w:trPr>
          <w:trHeight w:val="301"/>
        </w:trPr>
        <w:tc>
          <w:tcPr>
            <w:tcW w:w="9481" w:type="dxa"/>
            <w:gridSpan w:val="3"/>
          </w:tcPr>
          <w:p w14:paraId="380B89DA" w14:textId="0A019AB4" w:rsidR="00EB581D" w:rsidRPr="0074724D" w:rsidRDefault="001562BE" w:rsidP="001D09B1">
            <w:pPr>
              <w:pStyle w:val="affb"/>
              <w:ind w:firstLineChars="0" w:firstLine="0"/>
              <w:jc w:val="left"/>
              <w:rPr>
                <w:rFonts w:ascii="Times New Roman"/>
                <w:bCs/>
                <w:kern w:val="2"/>
                <w:sz w:val="18"/>
                <w:szCs w:val="21"/>
              </w:rPr>
            </w:pPr>
            <w:r w:rsidRPr="00682ECD">
              <w:rPr>
                <w:rFonts w:hAnsi="宋体" w:cs="Calibri" w:hint="eastAsia"/>
                <w:color w:val="000000"/>
                <w:sz w:val="16"/>
                <w:szCs w:val="16"/>
                <w:vertAlign w:val="superscript"/>
                <w:lang w:bidi="hi-IN"/>
              </w:rPr>
              <w:t>a</w:t>
            </w:r>
            <w:r w:rsidRPr="00682ECD">
              <w:rPr>
                <w:rFonts w:hAnsi="宋体" w:cs="Calibri" w:hint="eastAsia"/>
                <w:color w:val="000000"/>
                <w:sz w:val="16"/>
                <w:szCs w:val="16"/>
                <w:lang w:bidi="hi-IN"/>
              </w:rPr>
              <w:t xml:space="preserve"> 试验溶液浓度：标准粉为0.2%，脂肪酶制剂加</w:t>
            </w:r>
            <w:r>
              <w:rPr>
                <w:rFonts w:hAnsi="宋体" w:cs="Calibri" w:hint="eastAsia"/>
                <w:color w:val="000000"/>
                <w:sz w:val="16"/>
                <w:szCs w:val="16"/>
                <w:lang w:bidi="hi-IN"/>
              </w:rPr>
              <w:t>入</w:t>
            </w:r>
            <w:r w:rsidRPr="00682ECD">
              <w:rPr>
                <w:rFonts w:hAnsi="宋体" w:cs="Calibri" w:hint="eastAsia"/>
                <w:color w:val="000000"/>
                <w:sz w:val="16"/>
                <w:szCs w:val="16"/>
                <w:lang w:bidi="hi-IN"/>
              </w:rPr>
              <w:t>量为0.4%(按标准粉重量计)。</w:t>
            </w:r>
          </w:p>
        </w:tc>
      </w:tr>
    </w:tbl>
    <w:bookmarkEnd w:id="36"/>
    <w:bookmarkEnd w:id="37"/>
    <w:p w14:paraId="6745AEB0" w14:textId="26BDB633" w:rsidR="00423AE7" w:rsidRDefault="00423AE7" w:rsidP="001D09B1">
      <w:pPr>
        <w:pStyle w:val="afffff5"/>
      </w:pPr>
      <w:r w:rsidRPr="00D52FF2">
        <w:rPr>
          <w:rFonts w:hint="eastAsia"/>
        </w:rPr>
        <w:t>6   试验方法</w:t>
      </w:r>
    </w:p>
    <w:p w14:paraId="774B7AA3" w14:textId="6B16BBAE" w:rsidR="00423AE7" w:rsidRPr="00666ED2" w:rsidRDefault="00423AE7" w:rsidP="001D09B1">
      <w:pPr>
        <w:pStyle w:val="afffa"/>
      </w:pPr>
      <w:r w:rsidRPr="00666ED2">
        <w:rPr>
          <w:rFonts w:hint="eastAsia"/>
        </w:rPr>
        <w:t>6.</w:t>
      </w:r>
      <w:r w:rsidR="005B2C90" w:rsidRPr="00666ED2">
        <w:t>1</w:t>
      </w:r>
      <w:r w:rsidRPr="00666ED2">
        <w:t xml:space="preserve"> </w:t>
      </w:r>
      <w:r w:rsidR="00765694">
        <w:rPr>
          <w:rFonts w:hint="eastAsia"/>
        </w:rPr>
        <w:t>外观</w:t>
      </w:r>
    </w:p>
    <w:p w14:paraId="25ACC437" w14:textId="2900088C" w:rsidR="00423AE7" w:rsidRDefault="009E2080" w:rsidP="001D09B1">
      <w:pPr>
        <w:pStyle w:val="affb"/>
      </w:pPr>
      <w:r w:rsidRPr="00666ED2">
        <w:rPr>
          <w:rFonts w:hint="eastAsia"/>
        </w:rPr>
        <w:t>取适量</w:t>
      </w:r>
      <w:r w:rsidR="00765694" w:rsidRPr="00765694">
        <w:rPr>
          <w:rFonts w:hint="eastAsia"/>
        </w:rPr>
        <w:t>试样</w:t>
      </w:r>
      <w:r w:rsidR="00FE274A">
        <w:rPr>
          <w:rFonts w:hint="eastAsia"/>
        </w:rPr>
        <w:t>置</w:t>
      </w:r>
      <w:r w:rsidRPr="00666ED2">
        <w:rPr>
          <w:rFonts w:hint="eastAsia"/>
        </w:rPr>
        <w:t>于无色透明容器</w:t>
      </w:r>
      <w:r w:rsidR="00765694">
        <w:rPr>
          <w:rFonts w:hint="eastAsia"/>
        </w:rPr>
        <w:t>内</w:t>
      </w:r>
      <w:r w:rsidRPr="00666ED2">
        <w:rPr>
          <w:rFonts w:hint="eastAsia"/>
        </w:rPr>
        <w:t>，</w:t>
      </w:r>
      <w:r w:rsidR="00765694" w:rsidRPr="00765694">
        <w:rPr>
          <w:rFonts w:hint="eastAsia"/>
        </w:rPr>
        <w:t>在非直射光条件下进行观察</w:t>
      </w:r>
      <w:r w:rsidRPr="00666ED2">
        <w:rPr>
          <w:rFonts w:hint="eastAsia"/>
        </w:rPr>
        <w:t>。</w:t>
      </w:r>
    </w:p>
    <w:p w14:paraId="6FF03557" w14:textId="42E8A8E5" w:rsidR="009E2080" w:rsidRPr="00666ED2" w:rsidRDefault="009E2080" w:rsidP="001D09B1">
      <w:pPr>
        <w:pStyle w:val="afffa"/>
      </w:pPr>
      <w:r w:rsidRPr="00666ED2">
        <w:rPr>
          <w:rFonts w:hint="eastAsia"/>
        </w:rPr>
        <w:t>6.</w:t>
      </w:r>
      <w:r w:rsidR="006B3201">
        <w:rPr>
          <w:rFonts w:hint="eastAsia"/>
        </w:rPr>
        <w:t>2</w:t>
      </w:r>
      <w:r w:rsidRPr="00666ED2">
        <w:t xml:space="preserve"> </w:t>
      </w:r>
      <w:r w:rsidRPr="00666ED2">
        <w:rPr>
          <w:rFonts w:hint="eastAsia"/>
        </w:rPr>
        <w:t>酶活力</w:t>
      </w:r>
    </w:p>
    <w:p w14:paraId="06DF9DA1" w14:textId="4D6CC517" w:rsidR="00F3421D" w:rsidRDefault="00C3735F" w:rsidP="001D09B1">
      <w:pPr>
        <w:pStyle w:val="affb"/>
        <w:ind w:firstLineChars="0"/>
      </w:pPr>
      <w:r>
        <w:rPr>
          <w:rFonts w:hint="eastAsia"/>
        </w:rPr>
        <w:t>按附录</w:t>
      </w:r>
      <w:r w:rsidR="00F3421D">
        <w:rPr>
          <w:rFonts w:hint="eastAsia"/>
        </w:rPr>
        <w:t>A</w:t>
      </w:r>
      <w:r w:rsidR="00F3421D" w:rsidRPr="00F3421D">
        <w:rPr>
          <w:rFonts w:hint="eastAsia"/>
        </w:rPr>
        <w:t>规定的方法进行</w:t>
      </w:r>
      <w:r w:rsidR="009E7E37">
        <w:rPr>
          <w:rFonts w:hint="eastAsia"/>
        </w:rPr>
        <w:t>，酶活力</w:t>
      </w:r>
      <w:r w:rsidR="009E7E37" w:rsidRPr="00125908">
        <w:rPr>
          <w:rFonts w:hint="eastAsia"/>
        </w:rPr>
        <w:t>的</w:t>
      </w:r>
      <w:r w:rsidR="009E7E37">
        <w:rPr>
          <w:rFonts w:hint="eastAsia"/>
        </w:rPr>
        <w:t>单位为</w:t>
      </w:r>
      <w:r w:rsidR="009E7E37" w:rsidRPr="009E7E37">
        <w:t>u/g</w:t>
      </w:r>
      <w:r w:rsidR="009E7E37">
        <w:rPr>
          <w:rFonts w:hint="eastAsia"/>
        </w:rPr>
        <w:t>。</w:t>
      </w:r>
    </w:p>
    <w:p w14:paraId="6D3B2FC2" w14:textId="0DE3CEE7" w:rsidR="008260B8" w:rsidRPr="00D24B38" w:rsidRDefault="000A60F9" w:rsidP="001D09B1">
      <w:pPr>
        <w:pStyle w:val="affb"/>
        <w:ind w:firstLineChars="0"/>
      </w:pPr>
      <w:r w:rsidRPr="00D24B38">
        <w:rPr>
          <w:rFonts w:hint="eastAsia"/>
        </w:rPr>
        <w:t>采用不同于附录A的</w:t>
      </w:r>
      <w:r w:rsidR="008260B8" w:rsidRPr="00D24B38">
        <w:rPr>
          <w:rFonts w:hint="eastAsia"/>
        </w:rPr>
        <w:t>方法测定</w:t>
      </w:r>
      <w:r w:rsidRPr="00D24B38">
        <w:rPr>
          <w:rFonts w:hint="eastAsia"/>
        </w:rPr>
        <w:t>时</w:t>
      </w:r>
      <w:r w:rsidR="008260B8" w:rsidRPr="00D24B38">
        <w:rPr>
          <w:rFonts w:hint="eastAsia"/>
        </w:rPr>
        <w:t>，</w:t>
      </w:r>
      <w:r w:rsidRPr="00D24B38">
        <w:rPr>
          <w:rFonts w:hint="eastAsia"/>
        </w:rPr>
        <w:t>需</w:t>
      </w:r>
      <w:r w:rsidR="00D24B38" w:rsidRPr="00D24B38">
        <w:rPr>
          <w:rFonts w:hint="eastAsia"/>
        </w:rPr>
        <w:t>提供</w:t>
      </w:r>
      <w:r w:rsidRPr="00D24B38">
        <w:rPr>
          <w:rFonts w:hint="eastAsia"/>
        </w:rPr>
        <w:t>所应用的</w:t>
      </w:r>
      <w:r w:rsidR="008260B8" w:rsidRPr="00D24B38">
        <w:rPr>
          <w:rFonts w:hint="eastAsia"/>
        </w:rPr>
        <w:t>酶活力单位</w:t>
      </w:r>
      <w:r w:rsidRPr="00D24B38">
        <w:rPr>
          <w:rFonts w:hint="eastAsia"/>
        </w:rPr>
        <w:t>与</w:t>
      </w:r>
      <w:r w:rsidR="00E54646" w:rsidRPr="00D24B38">
        <w:rPr>
          <w:rFonts w:hint="eastAsia"/>
        </w:rPr>
        <w:t>本标准</w:t>
      </w:r>
      <w:r w:rsidRPr="00D24B38">
        <w:rPr>
          <w:rFonts w:hint="eastAsia"/>
        </w:rPr>
        <w:t>确定的</w:t>
      </w:r>
      <w:r w:rsidR="00E54646" w:rsidRPr="00D24B38">
        <w:rPr>
          <w:rFonts w:hint="eastAsia"/>
        </w:rPr>
        <w:t>酶活力单位的</w:t>
      </w:r>
      <w:r w:rsidRPr="00D24B38">
        <w:rPr>
          <w:rFonts w:hint="eastAsia"/>
        </w:rPr>
        <w:t>转换</w:t>
      </w:r>
      <w:r w:rsidR="00E54646" w:rsidRPr="00D24B38">
        <w:rPr>
          <w:rFonts w:hint="eastAsia"/>
        </w:rPr>
        <w:t>系数</w:t>
      </w:r>
      <w:r w:rsidR="008260B8" w:rsidRPr="00D24B38">
        <w:rPr>
          <w:rFonts w:hint="eastAsia"/>
        </w:rPr>
        <w:t>。</w:t>
      </w:r>
    </w:p>
    <w:p w14:paraId="12A407B6" w14:textId="226E72C0" w:rsidR="00B129F5" w:rsidRPr="00A8737F" w:rsidRDefault="00B129F5" w:rsidP="001D09B1">
      <w:pPr>
        <w:pStyle w:val="afffa"/>
      </w:pPr>
      <w:r w:rsidRPr="00A8737F">
        <w:rPr>
          <w:rFonts w:hint="eastAsia"/>
        </w:rPr>
        <w:t>6.</w:t>
      </w:r>
      <w:r w:rsidR="006B3201">
        <w:rPr>
          <w:rFonts w:hint="eastAsia"/>
        </w:rPr>
        <w:t>3</w:t>
      </w:r>
      <w:r w:rsidRPr="00A8737F">
        <w:t xml:space="preserve"> </w:t>
      </w:r>
      <w:r w:rsidRPr="00A8737F">
        <w:rPr>
          <w:rFonts w:hint="eastAsia"/>
        </w:rPr>
        <w:t>粒度</w:t>
      </w:r>
    </w:p>
    <w:p w14:paraId="39C889B0" w14:textId="0C4B9C1E" w:rsidR="00B129F5" w:rsidRPr="00A8737F" w:rsidRDefault="00C3735F" w:rsidP="001D09B1">
      <w:pPr>
        <w:pStyle w:val="affb"/>
      </w:pPr>
      <w:r>
        <w:rPr>
          <w:rFonts w:hint="eastAsia"/>
        </w:rPr>
        <w:t>按</w:t>
      </w:r>
      <w:r w:rsidRPr="00A8737F">
        <w:rPr>
          <w:rFonts w:hint="eastAsia"/>
        </w:rPr>
        <w:t>附录</w:t>
      </w:r>
      <w:r w:rsidR="00961540">
        <w:rPr>
          <w:rFonts w:hint="eastAsia"/>
        </w:rPr>
        <w:t>B</w:t>
      </w:r>
      <w:r w:rsidR="00F3421D" w:rsidRPr="00F3421D">
        <w:rPr>
          <w:rFonts w:hint="eastAsia"/>
        </w:rPr>
        <w:t>规定的方法进行</w:t>
      </w:r>
      <w:r>
        <w:rPr>
          <w:rFonts w:hint="eastAsia"/>
        </w:rPr>
        <w:t>。</w:t>
      </w:r>
    </w:p>
    <w:p w14:paraId="5D570418" w14:textId="441A616E" w:rsidR="000F4B72" w:rsidRPr="00A8737F" w:rsidRDefault="000F4B72" w:rsidP="001D09B1">
      <w:pPr>
        <w:pStyle w:val="afffa"/>
      </w:pPr>
      <w:r w:rsidRPr="00A8737F">
        <w:rPr>
          <w:rFonts w:hint="eastAsia"/>
        </w:rPr>
        <w:t>6.</w:t>
      </w:r>
      <w:r w:rsidR="006B3201">
        <w:rPr>
          <w:rFonts w:hint="eastAsia"/>
        </w:rPr>
        <w:t>4</w:t>
      </w:r>
      <w:r w:rsidRPr="00A8737F">
        <w:t xml:space="preserve"> </w:t>
      </w:r>
      <w:r w:rsidRPr="00A8737F">
        <w:rPr>
          <w:rFonts w:hint="eastAsia"/>
        </w:rPr>
        <w:t>去污力</w:t>
      </w:r>
      <w:r w:rsidR="005A65C2">
        <w:rPr>
          <w:rFonts w:hint="eastAsia"/>
        </w:rPr>
        <w:t>比值</w:t>
      </w:r>
    </w:p>
    <w:p w14:paraId="6E4500C8" w14:textId="5BD134BA" w:rsidR="000F4B72" w:rsidRPr="00A8737F" w:rsidRDefault="00C3735F" w:rsidP="001D09B1">
      <w:pPr>
        <w:pStyle w:val="affb"/>
      </w:pPr>
      <w:r>
        <w:rPr>
          <w:rFonts w:hint="eastAsia"/>
        </w:rPr>
        <w:t>按</w:t>
      </w:r>
      <w:r w:rsidRPr="00A8737F">
        <w:rPr>
          <w:rFonts w:hint="eastAsia"/>
        </w:rPr>
        <w:t>附录</w:t>
      </w:r>
      <w:r w:rsidR="00961540">
        <w:rPr>
          <w:rFonts w:hint="eastAsia"/>
        </w:rPr>
        <w:t>C</w:t>
      </w:r>
      <w:r w:rsidR="00F3421D" w:rsidRPr="00F3421D">
        <w:rPr>
          <w:rFonts w:hint="eastAsia"/>
        </w:rPr>
        <w:t>规定的方法进行</w:t>
      </w:r>
      <w:r>
        <w:rPr>
          <w:rFonts w:hint="eastAsia"/>
        </w:rPr>
        <w:t>。</w:t>
      </w:r>
    </w:p>
    <w:p w14:paraId="683BE05B" w14:textId="06FAB47C" w:rsidR="00423AE7" w:rsidRDefault="00423AE7" w:rsidP="001D09B1">
      <w:pPr>
        <w:pStyle w:val="afffff5"/>
      </w:pPr>
      <w:r w:rsidRPr="00D52FF2">
        <w:rPr>
          <w:rFonts w:hint="eastAsia"/>
        </w:rPr>
        <w:t>7   检验规则</w:t>
      </w:r>
    </w:p>
    <w:p w14:paraId="3B79C906" w14:textId="6CFCF7EA" w:rsidR="00A15D38" w:rsidRDefault="00E64B37" w:rsidP="001D09B1">
      <w:pPr>
        <w:pStyle w:val="afffa"/>
      </w:pPr>
      <w:r>
        <w:rPr>
          <w:rFonts w:hint="eastAsia"/>
        </w:rPr>
        <w:t>7.</w:t>
      </w:r>
      <w:r w:rsidR="00A15D38">
        <w:rPr>
          <w:rFonts w:hint="eastAsia"/>
        </w:rPr>
        <w:t>1</w:t>
      </w:r>
      <w:r w:rsidR="00A15D38" w:rsidRPr="00C44318">
        <w:rPr>
          <w:rFonts w:hint="eastAsia"/>
        </w:rPr>
        <w:t xml:space="preserve">  </w:t>
      </w:r>
      <w:r w:rsidR="00A15D38">
        <w:rPr>
          <w:rFonts w:hint="eastAsia"/>
        </w:rPr>
        <w:t>检验分类</w:t>
      </w:r>
    </w:p>
    <w:p w14:paraId="4A21C877" w14:textId="470CA3FE" w:rsidR="00A15D38" w:rsidRDefault="00A15D38" w:rsidP="001D09B1">
      <w:pPr>
        <w:pStyle w:val="afff9"/>
        <w:rPr>
          <w:rFonts w:hAnsi="宋体"/>
        </w:rPr>
      </w:pPr>
      <w:r>
        <w:rPr>
          <w:rFonts w:hAnsi="宋体" w:hint="eastAsia"/>
        </w:rPr>
        <w:t xml:space="preserve">7.1.1 出厂检验 </w:t>
      </w:r>
    </w:p>
    <w:p w14:paraId="2332BEBD" w14:textId="5427088B" w:rsidR="00A15D38" w:rsidRPr="00A15D38" w:rsidRDefault="00A15D38" w:rsidP="001D09B1">
      <w:pPr>
        <w:pStyle w:val="affb"/>
      </w:pPr>
      <w:r w:rsidRPr="00A15D38">
        <w:rPr>
          <w:rFonts w:hint="eastAsia"/>
        </w:rPr>
        <w:t>出厂检验项目为表1规定的外观、</w:t>
      </w:r>
      <w:r>
        <w:rPr>
          <w:rFonts w:hAnsi="宋体" w:hint="eastAsia"/>
        </w:rPr>
        <w:t>酶活力</w:t>
      </w:r>
      <w:r w:rsidRPr="00A15D38">
        <w:rPr>
          <w:rFonts w:hint="eastAsia"/>
        </w:rPr>
        <w:t>。</w:t>
      </w:r>
    </w:p>
    <w:p w14:paraId="61976606" w14:textId="19E8786F" w:rsidR="00A15D38" w:rsidRDefault="00A15D38" w:rsidP="001D09B1">
      <w:pPr>
        <w:pStyle w:val="afffa"/>
      </w:pPr>
      <w:r>
        <w:rPr>
          <w:rFonts w:hint="eastAsia"/>
        </w:rPr>
        <w:lastRenderedPageBreak/>
        <w:t>7.1.2</w:t>
      </w:r>
      <w:r>
        <w:t xml:space="preserve"> </w:t>
      </w:r>
      <w:r w:rsidRPr="00482049">
        <w:rPr>
          <w:rFonts w:hint="eastAsia"/>
        </w:rPr>
        <w:t>型式检验</w:t>
      </w:r>
    </w:p>
    <w:p w14:paraId="70F39AE5" w14:textId="6350BA5E" w:rsidR="007641BC" w:rsidRPr="00D15BAA" w:rsidRDefault="007641BC" w:rsidP="001D09B1">
      <w:pPr>
        <w:widowControl/>
        <w:ind w:firstLineChars="200" w:firstLine="420"/>
        <w:outlineLvl w:val="1"/>
        <w:rPr>
          <w:rFonts w:ascii="宋体" w:hAnsi="宋体"/>
          <w:kern w:val="0"/>
          <w:szCs w:val="20"/>
        </w:rPr>
      </w:pPr>
      <w:r w:rsidRPr="00D15BAA">
        <w:rPr>
          <w:rFonts w:ascii="宋体" w:hAnsi="宋体" w:hint="eastAsia"/>
          <w:kern w:val="0"/>
          <w:szCs w:val="20"/>
        </w:rPr>
        <w:t>型式检验包括</w:t>
      </w:r>
      <w:r>
        <w:rPr>
          <w:rFonts w:ascii="宋体" w:hAnsi="宋体" w:hint="eastAsia"/>
          <w:kern w:val="0"/>
          <w:szCs w:val="20"/>
        </w:rPr>
        <w:t>表1</w:t>
      </w:r>
      <w:r w:rsidRPr="00D15BAA">
        <w:rPr>
          <w:rFonts w:ascii="宋体" w:hAnsi="宋体" w:hint="eastAsia"/>
          <w:kern w:val="0"/>
          <w:szCs w:val="20"/>
        </w:rPr>
        <w:t>规定的全部</w:t>
      </w:r>
      <w:r w:rsidR="00F73CD9">
        <w:rPr>
          <w:rFonts w:ascii="宋体" w:hAnsi="宋体" w:hint="eastAsia"/>
          <w:kern w:val="0"/>
          <w:szCs w:val="20"/>
        </w:rPr>
        <w:t>项目</w:t>
      </w:r>
      <w:r w:rsidRPr="00D15BAA">
        <w:rPr>
          <w:rFonts w:ascii="宋体" w:hAnsi="宋体" w:hint="eastAsia"/>
          <w:kern w:val="0"/>
          <w:szCs w:val="20"/>
        </w:rPr>
        <w:t>，</w:t>
      </w:r>
      <w:r w:rsidR="00F73CD9" w:rsidRPr="00F73CD9">
        <w:rPr>
          <w:rFonts w:ascii="宋体" w:hAnsi="宋体" w:hint="eastAsia"/>
          <w:kern w:val="0"/>
          <w:szCs w:val="20"/>
        </w:rPr>
        <w:t>在下列情况下应进行型式检验</w:t>
      </w:r>
      <w:r w:rsidRPr="00D15BAA">
        <w:rPr>
          <w:rFonts w:ascii="宋体" w:hAnsi="宋体" w:hint="eastAsia"/>
          <w:kern w:val="0"/>
          <w:szCs w:val="20"/>
        </w:rPr>
        <w:t>。</w:t>
      </w:r>
    </w:p>
    <w:p w14:paraId="4C8A42B8" w14:textId="7CD9FC3C" w:rsidR="007641BC" w:rsidRPr="00D15BAA" w:rsidRDefault="007641BC" w:rsidP="006B4F37">
      <w:pPr>
        <w:ind w:firstLineChars="200" w:firstLine="420"/>
        <w:rPr>
          <w:rFonts w:ascii="宋体" w:hAnsi="宋体"/>
          <w:kern w:val="0"/>
          <w:szCs w:val="20"/>
        </w:rPr>
      </w:pPr>
      <w:r w:rsidRPr="00D15BAA">
        <w:rPr>
          <w:rFonts w:ascii="宋体" w:hAnsi="宋体" w:hint="eastAsia"/>
          <w:kern w:val="0"/>
          <w:szCs w:val="20"/>
        </w:rPr>
        <w:t>a)</w:t>
      </w:r>
      <w:r>
        <w:rPr>
          <w:rFonts w:ascii="宋体" w:hAnsi="宋体" w:hint="eastAsia"/>
          <w:kern w:val="0"/>
          <w:szCs w:val="20"/>
        </w:rPr>
        <w:t xml:space="preserve"> </w:t>
      </w:r>
      <w:r w:rsidR="00804ED2" w:rsidRPr="00F73CD9">
        <w:rPr>
          <w:rFonts w:ascii="宋体" w:hAnsi="宋体" w:hint="eastAsia"/>
          <w:kern w:val="0"/>
          <w:szCs w:val="20"/>
        </w:rPr>
        <w:t>正常生产时，应定期进行型式检验，</w:t>
      </w:r>
      <w:r w:rsidR="00804ED2" w:rsidRPr="00BB6F50">
        <w:rPr>
          <w:rFonts w:ascii="宋体" w:hAnsi="宋体" w:hint="eastAsia"/>
          <w:kern w:val="0"/>
          <w:szCs w:val="20"/>
        </w:rPr>
        <w:t>一般情况每年一次；</w:t>
      </w:r>
    </w:p>
    <w:p w14:paraId="6F2E6CAD" w14:textId="77777777" w:rsidR="007641BC" w:rsidRPr="00D15BAA" w:rsidRDefault="007641BC" w:rsidP="001D09B1">
      <w:pPr>
        <w:widowControl/>
        <w:ind w:leftChars="200" w:left="420"/>
        <w:outlineLvl w:val="1"/>
        <w:rPr>
          <w:rFonts w:ascii="宋体" w:hAnsi="宋体"/>
          <w:kern w:val="0"/>
          <w:szCs w:val="20"/>
        </w:rPr>
      </w:pPr>
      <w:r w:rsidRPr="00D15BAA">
        <w:rPr>
          <w:rFonts w:ascii="宋体" w:hAnsi="宋体" w:hint="eastAsia"/>
          <w:kern w:val="0"/>
          <w:szCs w:val="20"/>
        </w:rPr>
        <w:t>b)</w:t>
      </w:r>
      <w:r>
        <w:rPr>
          <w:rFonts w:ascii="宋体" w:hAnsi="宋体" w:hint="eastAsia"/>
          <w:kern w:val="0"/>
          <w:szCs w:val="20"/>
        </w:rPr>
        <w:t xml:space="preserve"> </w:t>
      </w:r>
      <w:r w:rsidRPr="00D15BAA">
        <w:rPr>
          <w:rFonts w:ascii="宋体" w:hAnsi="宋体" w:hint="eastAsia"/>
          <w:kern w:val="0"/>
          <w:szCs w:val="20"/>
        </w:rPr>
        <w:t>生产工艺、生产设备、原材料、催化剂等变化或不正常，以及生产管理要素（包括人员素质）的变化可能影响产品质量和性能时；</w:t>
      </w:r>
    </w:p>
    <w:p w14:paraId="630C0EE6" w14:textId="77777777" w:rsidR="007641BC" w:rsidRPr="00D15BAA" w:rsidRDefault="007641BC" w:rsidP="001D09B1">
      <w:pPr>
        <w:widowControl/>
        <w:ind w:leftChars="200" w:left="420"/>
        <w:outlineLvl w:val="1"/>
        <w:rPr>
          <w:rFonts w:ascii="宋体" w:hAnsi="宋体"/>
          <w:kern w:val="0"/>
          <w:szCs w:val="20"/>
        </w:rPr>
      </w:pPr>
      <w:r w:rsidRPr="00D15BAA">
        <w:rPr>
          <w:rFonts w:ascii="宋体" w:hAnsi="宋体" w:hint="eastAsia"/>
          <w:kern w:val="0"/>
          <w:szCs w:val="20"/>
        </w:rPr>
        <w:t>c)</w:t>
      </w:r>
      <w:r>
        <w:rPr>
          <w:rFonts w:ascii="宋体" w:hAnsi="宋体" w:hint="eastAsia"/>
          <w:kern w:val="0"/>
          <w:szCs w:val="20"/>
        </w:rPr>
        <w:t xml:space="preserve"> </w:t>
      </w:r>
      <w:r w:rsidRPr="00D15BAA">
        <w:rPr>
          <w:rFonts w:ascii="宋体" w:hAnsi="宋体" w:hint="eastAsia"/>
          <w:kern w:val="0"/>
          <w:szCs w:val="20"/>
        </w:rPr>
        <w:t>长期停产后再恢复生产时；</w:t>
      </w:r>
    </w:p>
    <w:p w14:paraId="60A476AD" w14:textId="77777777" w:rsidR="007641BC" w:rsidRPr="00D15BAA" w:rsidRDefault="007641BC" w:rsidP="001D09B1">
      <w:pPr>
        <w:widowControl/>
        <w:ind w:leftChars="200" w:left="420"/>
        <w:outlineLvl w:val="1"/>
        <w:rPr>
          <w:rFonts w:ascii="宋体" w:hAnsi="宋体"/>
          <w:kern w:val="0"/>
          <w:szCs w:val="20"/>
        </w:rPr>
      </w:pPr>
      <w:r w:rsidRPr="00D15BAA">
        <w:rPr>
          <w:rFonts w:ascii="宋体" w:hAnsi="宋体" w:hint="eastAsia"/>
          <w:kern w:val="0"/>
          <w:szCs w:val="20"/>
        </w:rPr>
        <w:t>d)</w:t>
      </w:r>
      <w:r>
        <w:rPr>
          <w:rFonts w:ascii="宋体" w:hAnsi="宋体" w:hint="eastAsia"/>
          <w:kern w:val="0"/>
          <w:szCs w:val="20"/>
        </w:rPr>
        <w:t xml:space="preserve"> </w:t>
      </w:r>
      <w:r w:rsidRPr="00D15BAA">
        <w:rPr>
          <w:rFonts w:ascii="宋体" w:hAnsi="宋体" w:hint="eastAsia"/>
          <w:kern w:val="0"/>
          <w:szCs w:val="20"/>
        </w:rPr>
        <w:t>出厂检验结果与上次的型式检验有较大差异时；</w:t>
      </w:r>
    </w:p>
    <w:p w14:paraId="2069C4FC" w14:textId="1A0D3238" w:rsidR="007641BC" w:rsidRDefault="007641BC" w:rsidP="001D09B1">
      <w:pPr>
        <w:widowControl/>
        <w:ind w:leftChars="200" w:left="420"/>
        <w:outlineLvl w:val="1"/>
        <w:rPr>
          <w:rFonts w:ascii="宋体" w:hAnsi="宋体"/>
          <w:kern w:val="0"/>
          <w:szCs w:val="20"/>
        </w:rPr>
      </w:pPr>
      <w:r w:rsidRPr="00D15BAA">
        <w:rPr>
          <w:rFonts w:ascii="宋体" w:hAnsi="宋体" w:hint="eastAsia"/>
          <w:kern w:val="0"/>
          <w:szCs w:val="20"/>
        </w:rPr>
        <w:t>e)</w:t>
      </w:r>
      <w:r>
        <w:rPr>
          <w:rFonts w:ascii="宋体" w:hAnsi="宋体" w:hint="eastAsia"/>
          <w:kern w:val="0"/>
          <w:szCs w:val="20"/>
        </w:rPr>
        <w:t xml:space="preserve"> </w:t>
      </w:r>
      <w:r w:rsidRPr="00D15BAA">
        <w:rPr>
          <w:rFonts w:ascii="宋体" w:hAnsi="宋体" w:hint="eastAsia"/>
          <w:kern w:val="0"/>
          <w:szCs w:val="20"/>
        </w:rPr>
        <w:t>质量监督机构、使用单位提出型式检验要求时。</w:t>
      </w:r>
    </w:p>
    <w:p w14:paraId="677E27CE" w14:textId="76BE01AB" w:rsidR="00402D11" w:rsidRPr="00E64B37" w:rsidRDefault="00402D11" w:rsidP="001D09B1">
      <w:pPr>
        <w:pStyle w:val="afffa"/>
      </w:pPr>
      <w:r w:rsidRPr="00E64B37">
        <w:rPr>
          <w:rFonts w:hint="eastAsia"/>
        </w:rPr>
        <w:t>7.2　组批与抽样原则</w:t>
      </w:r>
    </w:p>
    <w:p w14:paraId="6DC9F4FB" w14:textId="683DCFD3" w:rsidR="00402D11" w:rsidRPr="007B127E" w:rsidRDefault="00402D11" w:rsidP="001D09B1">
      <w:pPr>
        <w:widowControl/>
        <w:outlineLvl w:val="1"/>
        <w:rPr>
          <w:rFonts w:ascii="宋体" w:hAnsi="宋体"/>
          <w:color w:val="00B0F0"/>
          <w:kern w:val="0"/>
          <w:szCs w:val="20"/>
        </w:rPr>
      </w:pPr>
      <w:r>
        <w:rPr>
          <w:rFonts w:ascii="黑体" w:eastAsia="黑体" w:hint="eastAsia"/>
          <w:kern w:val="0"/>
          <w:szCs w:val="20"/>
        </w:rPr>
        <w:t>7</w:t>
      </w:r>
      <w:r w:rsidRPr="00D15BAA">
        <w:rPr>
          <w:rFonts w:ascii="黑体" w:eastAsia="黑体" w:hint="eastAsia"/>
          <w:kern w:val="0"/>
          <w:szCs w:val="20"/>
        </w:rPr>
        <w:t xml:space="preserve">.2.1　</w:t>
      </w:r>
      <w:r w:rsidR="009A4844">
        <w:rPr>
          <w:rFonts w:ascii="宋体" w:hAnsi="宋体" w:hint="eastAsia"/>
          <w:kern w:val="0"/>
          <w:szCs w:val="20"/>
        </w:rPr>
        <w:t>脂肪酶</w:t>
      </w:r>
      <w:r w:rsidRPr="00D15BAA">
        <w:rPr>
          <w:rFonts w:ascii="宋体" w:hAnsi="宋体" w:hint="eastAsia"/>
          <w:kern w:val="0"/>
          <w:szCs w:val="20"/>
        </w:rPr>
        <w:t>产品按批交付和抽样验收，一次交付的同一类型、规格、批号的产品组成</w:t>
      </w:r>
      <w:r w:rsidRPr="00AB1417">
        <w:rPr>
          <w:rFonts w:ascii="宋体" w:hAnsi="宋体" w:hint="eastAsia"/>
          <w:kern w:val="0"/>
          <w:szCs w:val="20"/>
        </w:rPr>
        <w:t>交付批</w:t>
      </w:r>
      <w:r w:rsidRPr="00D15BAA">
        <w:rPr>
          <w:rFonts w:ascii="宋体" w:hAnsi="宋体" w:hint="eastAsia"/>
          <w:kern w:val="0"/>
          <w:szCs w:val="20"/>
        </w:rPr>
        <w:t>。</w:t>
      </w:r>
    </w:p>
    <w:p w14:paraId="77C837A4" w14:textId="7F24D03E" w:rsidR="00402D11" w:rsidRPr="00D15BAA" w:rsidRDefault="00402D11" w:rsidP="001D09B1">
      <w:pPr>
        <w:widowControl/>
        <w:outlineLvl w:val="1"/>
        <w:rPr>
          <w:rFonts w:ascii="宋体" w:hAnsi="宋体"/>
          <w:kern w:val="0"/>
          <w:szCs w:val="20"/>
        </w:rPr>
      </w:pPr>
      <w:r>
        <w:rPr>
          <w:rFonts w:ascii="黑体" w:eastAsia="黑体" w:hint="eastAsia"/>
          <w:kern w:val="0"/>
          <w:szCs w:val="20"/>
        </w:rPr>
        <w:t>7</w:t>
      </w:r>
      <w:r w:rsidRPr="00D15BAA">
        <w:rPr>
          <w:rFonts w:ascii="黑体" w:eastAsia="黑体" w:hint="eastAsia"/>
          <w:kern w:val="0"/>
          <w:szCs w:val="20"/>
        </w:rPr>
        <w:t xml:space="preserve">.2.2　</w:t>
      </w:r>
      <w:r w:rsidRPr="00D15BAA">
        <w:rPr>
          <w:rFonts w:ascii="宋体" w:hAnsi="宋体" w:hint="eastAsia"/>
          <w:kern w:val="0"/>
          <w:szCs w:val="20"/>
        </w:rPr>
        <w:t>产品须经生产厂的质量检验部门按本标准规定的检验方法检验合格，并出具产品质量检验合格证方可出厂。收货单位应在到货一个月内，凭合格证验收，必要时可按</w:t>
      </w:r>
      <w:r w:rsidR="009A4844">
        <w:rPr>
          <w:rFonts w:ascii="宋体" w:hAnsi="宋体" w:hint="eastAsia"/>
          <w:kern w:val="0"/>
          <w:szCs w:val="20"/>
        </w:rPr>
        <w:t>7</w:t>
      </w:r>
      <w:r w:rsidRPr="00D15BAA">
        <w:rPr>
          <w:rFonts w:ascii="宋体" w:hAnsi="宋体" w:hint="eastAsia"/>
          <w:kern w:val="0"/>
          <w:szCs w:val="20"/>
        </w:rPr>
        <w:t>.2.3抽样验收。</w:t>
      </w:r>
    </w:p>
    <w:p w14:paraId="570B9586" w14:textId="0FA514A8" w:rsidR="00402D11" w:rsidRPr="00F816BC" w:rsidRDefault="00402D11" w:rsidP="001D09B1">
      <w:pPr>
        <w:widowControl/>
        <w:outlineLvl w:val="1"/>
        <w:rPr>
          <w:rFonts w:ascii="黑体" w:eastAsia="黑体"/>
          <w:kern w:val="0"/>
          <w:szCs w:val="20"/>
        </w:rPr>
      </w:pPr>
      <w:r>
        <w:rPr>
          <w:rFonts w:ascii="黑体" w:eastAsia="黑体" w:hint="eastAsia"/>
          <w:kern w:val="0"/>
          <w:szCs w:val="20"/>
        </w:rPr>
        <w:t>7</w:t>
      </w:r>
      <w:r w:rsidRPr="00D15BAA">
        <w:rPr>
          <w:rFonts w:ascii="黑体" w:eastAsia="黑体" w:hint="eastAsia"/>
          <w:kern w:val="0"/>
          <w:szCs w:val="20"/>
        </w:rPr>
        <w:t>.2.3</w:t>
      </w:r>
      <w:r w:rsidRPr="00F816BC">
        <w:rPr>
          <w:rFonts w:ascii="黑体" w:eastAsia="黑体" w:hint="eastAsia"/>
          <w:kern w:val="0"/>
          <w:szCs w:val="20"/>
        </w:rPr>
        <w:t xml:space="preserve">　</w:t>
      </w:r>
      <w:r w:rsidRPr="00817DA9">
        <w:rPr>
          <w:rFonts w:ascii="黑体" w:eastAsia="黑体" w:hAnsi="宋体" w:hint="eastAsia"/>
          <w:kern w:val="0"/>
          <w:szCs w:val="20"/>
        </w:rPr>
        <w:t>抽样</w:t>
      </w:r>
    </w:p>
    <w:p w14:paraId="727414C3" w14:textId="77777777" w:rsidR="00402D11" w:rsidRPr="00D15BAA" w:rsidRDefault="00402D11" w:rsidP="001D09B1">
      <w:pPr>
        <w:widowControl/>
        <w:ind w:firstLineChars="200" w:firstLine="420"/>
        <w:outlineLvl w:val="1"/>
        <w:rPr>
          <w:rFonts w:ascii="宋体" w:hAnsi="宋体"/>
          <w:kern w:val="0"/>
          <w:szCs w:val="20"/>
        </w:rPr>
      </w:pPr>
      <w:r w:rsidRPr="00D15BAA">
        <w:rPr>
          <w:rFonts w:ascii="宋体" w:hAnsi="宋体" w:hint="eastAsia"/>
          <w:kern w:val="0"/>
          <w:szCs w:val="20"/>
        </w:rPr>
        <w:t>根据批量大小，按表</w:t>
      </w:r>
      <w:r>
        <w:rPr>
          <w:rFonts w:ascii="宋体" w:hAnsi="宋体" w:hint="eastAsia"/>
          <w:kern w:val="0"/>
          <w:szCs w:val="20"/>
        </w:rPr>
        <w:t>2</w:t>
      </w:r>
      <w:r w:rsidRPr="00D15BAA">
        <w:rPr>
          <w:rFonts w:ascii="宋体" w:hAnsi="宋体" w:hint="eastAsia"/>
          <w:kern w:val="0"/>
          <w:szCs w:val="20"/>
        </w:rPr>
        <w:t>确定样本大小，从批中随机抽取样本单位。</w:t>
      </w:r>
    </w:p>
    <w:p w14:paraId="6A4D69EF" w14:textId="77777777" w:rsidR="00402D11" w:rsidRPr="008017A8" w:rsidRDefault="00402D11" w:rsidP="001D09B1">
      <w:pPr>
        <w:pStyle w:val="af6"/>
        <w:numPr>
          <w:ilvl w:val="0"/>
          <w:numId w:val="0"/>
        </w:numPr>
        <w:rPr>
          <w:rFonts w:hAnsi="宋体"/>
        </w:rPr>
      </w:pPr>
      <w:r w:rsidRPr="008017A8">
        <w:rPr>
          <w:rFonts w:hAnsi="宋体" w:hint="eastAsia"/>
        </w:rPr>
        <w:t>表2 批量和样本大小</w:t>
      </w:r>
    </w:p>
    <w:p w14:paraId="36E5E1A6" w14:textId="0738F6BA" w:rsidR="00402D11" w:rsidRDefault="00402D11" w:rsidP="001D09B1">
      <w:pPr>
        <w:ind w:right="525"/>
        <w:jc w:val="right"/>
      </w:pPr>
      <w:r>
        <w:rPr>
          <w:rFonts w:hint="eastAsia"/>
        </w:rPr>
        <w:t>单位为</w:t>
      </w:r>
      <w:r w:rsidR="009A4844" w:rsidRPr="009A4844">
        <w:rPr>
          <w:rFonts w:hint="eastAsia"/>
        </w:rPr>
        <w:t>桶或箱</w:t>
      </w:r>
      <w:r w:rsidR="009A4844">
        <w:rPr>
          <w:rFonts w:hint="eastAsia"/>
        </w:rPr>
        <w:t>或袋</w:t>
      </w:r>
    </w:p>
    <w:tbl>
      <w:tblPr>
        <w:tblW w:w="7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9"/>
        <w:gridCol w:w="1626"/>
        <w:gridCol w:w="1664"/>
        <w:gridCol w:w="1626"/>
      </w:tblGrid>
      <w:tr w:rsidR="009A4844" w:rsidRPr="009A4844" w14:paraId="3391C9E6" w14:textId="77777777" w:rsidTr="009A4844">
        <w:trPr>
          <w:jc w:val="center"/>
        </w:trPr>
        <w:tc>
          <w:tcPr>
            <w:tcW w:w="2329" w:type="dxa"/>
            <w:vAlign w:val="center"/>
          </w:tcPr>
          <w:p w14:paraId="2C0E5F65" w14:textId="77777777" w:rsidR="009A4844" w:rsidRPr="009A4844" w:rsidRDefault="009A4844" w:rsidP="001D09B1">
            <w:pPr>
              <w:ind w:left="-17"/>
              <w:jc w:val="center"/>
              <w:rPr>
                <w:sz w:val="18"/>
                <w:szCs w:val="18"/>
              </w:rPr>
            </w:pPr>
            <w:r w:rsidRPr="009A4844">
              <w:rPr>
                <w:rFonts w:hint="eastAsia"/>
                <w:sz w:val="18"/>
                <w:szCs w:val="18"/>
              </w:rPr>
              <w:t>批量</w:t>
            </w:r>
          </w:p>
        </w:tc>
        <w:tc>
          <w:tcPr>
            <w:tcW w:w="1626" w:type="dxa"/>
            <w:vAlign w:val="center"/>
          </w:tcPr>
          <w:p w14:paraId="3E6E611C" w14:textId="4D3269AF" w:rsidR="009A4844" w:rsidRPr="009A4844" w:rsidRDefault="009A4844" w:rsidP="001D09B1">
            <w:pPr>
              <w:jc w:val="center"/>
              <w:rPr>
                <w:sz w:val="18"/>
                <w:szCs w:val="18"/>
              </w:rPr>
            </w:pPr>
            <w:r w:rsidRPr="009A4844">
              <w:rPr>
                <w:sz w:val="18"/>
                <w:szCs w:val="18"/>
              </w:rPr>
              <w:t>2</w:t>
            </w:r>
            <w:r w:rsidRPr="009A4844">
              <w:rPr>
                <w:rFonts w:hint="eastAsia"/>
                <w:sz w:val="18"/>
                <w:szCs w:val="18"/>
              </w:rPr>
              <w:t>～</w:t>
            </w:r>
            <w:r w:rsidRPr="009A4844">
              <w:rPr>
                <w:rFonts w:hint="eastAsia"/>
                <w:sz w:val="18"/>
                <w:szCs w:val="18"/>
              </w:rPr>
              <w:t>50</w:t>
            </w:r>
          </w:p>
        </w:tc>
        <w:tc>
          <w:tcPr>
            <w:tcW w:w="1664" w:type="dxa"/>
            <w:vAlign w:val="center"/>
          </w:tcPr>
          <w:p w14:paraId="2B904A96" w14:textId="6A70BD08" w:rsidR="009A4844" w:rsidRPr="009A4844" w:rsidRDefault="009A4844" w:rsidP="001D09B1">
            <w:pPr>
              <w:jc w:val="center"/>
              <w:rPr>
                <w:sz w:val="18"/>
                <w:szCs w:val="18"/>
              </w:rPr>
            </w:pPr>
            <w:r w:rsidRPr="009A4844">
              <w:rPr>
                <w:rFonts w:hint="eastAsia"/>
                <w:sz w:val="18"/>
                <w:szCs w:val="18"/>
              </w:rPr>
              <w:t>51~500</w:t>
            </w:r>
          </w:p>
        </w:tc>
        <w:tc>
          <w:tcPr>
            <w:tcW w:w="1626" w:type="dxa"/>
            <w:vAlign w:val="center"/>
          </w:tcPr>
          <w:p w14:paraId="598A270B" w14:textId="6D978B61" w:rsidR="009A4844" w:rsidRPr="009A4844" w:rsidRDefault="009A4844" w:rsidP="001D09B1">
            <w:pPr>
              <w:jc w:val="center"/>
              <w:rPr>
                <w:sz w:val="18"/>
                <w:szCs w:val="18"/>
              </w:rPr>
            </w:pPr>
            <w:r w:rsidRPr="009A4844">
              <w:rPr>
                <w:rFonts w:hint="eastAsia"/>
                <w:sz w:val="18"/>
                <w:szCs w:val="18"/>
              </w:rPr>
              <w:t>》</w:t>
            </w:r>
            <w:r w:rsidRPr="009A4844">
              <w:rPr>
                <w:rFonts w:hint="eastAsia"/>
                <w:sz w:val="18"/>
                <w:szCs w:val="18"/>
              </w:rPr>
              <w:t>500</w:t>
            </w:r>
          </w:p>
        </w:tc>
      </w:tr>
      <w:tr w:rsidR="009A4844" w:rsidRPr="009A4844" w14:paraId="1DB50430" w14:textId="77777777" w:rsidTr="009A4844">
        <w:trPr>
          <w:jc w:val="center"/>
        </w:trPr>
        <w:tc>
          <w:tcPr>
            <w:tcW w:w="2329" w:type="dxa"/>
            <w:vAlign w:val="center"/>
          </w:tcPr>
          <w:p w14:paraId="7AFB3DD0" w14:textId="77777777" w:rsidR="009A4844" w:rsidRPr="009A4844" w:rsidRDefault="009A4844" w:rsidP="001D09B1">
            <w:pPr>
              <w:jc w:val="center"/>
              <w:rPr>
                <w:sz w:val="18"/>
                <w:szCs w:val="18"/>
              </w:rPr>
            </w:pPr>
            <w:r w:rsidRPr="009A4844">
              <w:rPr>
                <w:rFonts w:hint="eastAsia"/>
                <w:sz w:val="18"/>
                <w:szCs w:val="18"/>
              </w:rPr>
              <w:t>样本大小</w:t>
            </w:r>
          </w:p>
        </w:tc>
        <w:tc>
          <w:tcPr>
            <w:tcW w:w="1626" w:type="dxa"/>
            <w:vAlign w:val="center"/>
          </w:tcPr>
          <w:p w14:paraId="137F5CC9" w14:textId="77777777" w:rsidR="009A4844" w:rsidRPr="009A4844" w:rsidRDefault="009A4844" w:rsidP="001D09B1">
            <w:pPr>
              <w:jc w:val="center"/>
              <w:rPr>
                <w:sz w:val="18"/>
                <w:szCs w:val="18"/>
              </w:rPr>
            </w:pPr>
            <w:r w:rsidRPr="009A4844">
              <w:rPr>
                <w:rFonts w:hint="eastAsia"/>
                <w:sz w:val="18"/>
                <w:szCs w:val="18"/>
              </w:rPr>
              <w:t>2</w:t>
            </w:r>
          </w:p>
        </w:tc>
        <w:tc>
          <w:tcPr>
            <w:tcW w:w="1664" w:type="dxa"/>
            <w:vAlign w:val="center"/>
          </w:tcPr>
          <w:p w14:paraId="18174731" w14:textId="77777777" w:rsidR="009A4844" w:rsidRPr="009A4844" w:rsidRDefault="009A4844" w:rsidP="001D09B1">
            <w:pPr>
              <w:jc w:val="center"/>
              <w:rPr>
                <w:sz w:val="18"/>
                <w:szCs w:val="18"/>
              </w:rPr>
            </w:pPr>
            <w:r w:rsidRPr="009A4844">
              <w:rPr>
                <w:rFonts w:hint="eastAsia"/>
                <w:sz w:val="18"/>
                <w:szCs w:val="18"/>
              </w:rPr>
              <w:t>3</w:t>
            </w:r>
          </w:p>
        </w:tc>
        <w:tc>
          <w:tcPr>
            <w:tcW w:w="1626" w:type="dxa"/>
            <w:vAlign w:val="center"/>
          </w:tcPr>
          <w:p w14:paraId="5012D0CE" w14:textId="291BD652" w:rsidR="009A4844" w:rsidRPr="009A4844" w:rsidRDefault="009A4844" w:rsidP="001D09B1">
            <w:pPr>
              <w:jc w:val="center"/>
              <w:rPr>
                <w:sz w:val="18"/>
                <w:szCs w:val="18"/>
              </w:rPr>
            </w:pPr>
            <w:r w:rsidRPr="009A4844">
              <w:rPr>
                <w:rFonts w:hint="eastAsia"/>
                <w:sz w:val="18"/>
                <w:szCs w:val="18"/>
              </w:rPr>
              <w:t>4</w:t>
            </w:r>
          </w:p>
        </w:tc>
      </w:tr>
    </w:tbl>
    <w:p w14:paraId="446E65CD" w14:textId="18AB379A" w:rsidR="00402D11" w:rsidRPr="00BB6F50" w:rsidRDefault="00402D11" w:rsidP="00D667E4">
      <w:pPr>
        <w:widowControl/>
        <w:ind w:firstLineChars="200" w:firstLine="420"/>
        <w:outlineLvl w:val="1"/>
        <w:rPr>
          <w:rFonts w:ascii="宋体" w:hAnsi="宋体"/>
          <w:kern w:val="0"/>
          <w:szCs w:val="20"/>
        </w:rPr>
      </w:pPr>
      <w:r w:rsidRPr="00BB6F50">
        <w:rPr>
          <w:rFonts w:ascii="宋体" w:hAnsi="宋体" w:hint="eastAsia"/>
          <w:kern w:val="0"/>
          <w:szCs w:val="20"/>
        </w:rPr>
        <w:t>在取样前应将选定的样本</w:t>
      </w:r>
      <w:r w:rsidR="00B50495" w:rsidRPr="00BB6F50">
        <w:rPr>
          <w:rFonts w:ascii="宋体" w:hAnsi="宋体" w:hint="eastAsia"/>
          <w:kern w:val="0"/>
          <w:szCs w:val="20"/>
        </w:rPr>
        <w:t>包装</w:t>
      </w:r>
      <w:r w:rsidRPr="00BB6F50">
        <w:rPr>
          <w:rFonts w:ascii="宋体" w:hAnsi="宋体" w:hint="eastAsia"/>
          <w:kern w:val="0"/>
          <w:szCs w:val="20"/>
        </w:rPr>
        <w:t>中的样品混合均匀，在保证均匀的前提下方可取样。</w:t>
      </w:r>
    </w:p>
    <w:p w14:paraId="080243CC" w14:textId="2DF774A4" w:rsidR="00402D11" w:rsidRPr="00E64B37" w:rsidRDefault="00402D11" w:rsidP="001D09B1">
      <w:pPr>
        <w:pStyle w:val="afffa"/>
      </w:pPr>
      <w:r w:rsidRPr="00E64B37">
        <w:rPr>
          <w:rFonts w:hint="eastAsia"/>
        </w:rPr>
        <w:t>7.3　判定规则与复检</w:t>
      </w:r>
    </w:p>
    <w:p w14:paraId="59EFAB0C" w14:textId="77777777" w:rsidR="00402D11" w:rsidRPr="00D15BAA" w:rsidRDefault="00402D11" w:rsidP="001D09B1">
      <w:pPr>
        <w:widowControl/>
        <w:ind w:firstLineChars="200" w:firstLine="420"/>
        <w:outlineLvl w:val="1"/>
        <w:rPr>
          <w:rFonts w:ascii="宋体" w:hAnsi="宋体"/>
          <w:kern w:val="0"/>
          <w:szCs w:val="20"/>
        </w:rPr>
      </w:pPr>
      <w:r w:rsidRPr="00D15BAA">
        <w:rPr>
          <w:rFonts w:ascii="宋体" w:hAnsi="宋体" w:hint="eastAsia"/>
          <w:kern w:val="0"/>
          <w:szCs w:val="20"/>
        </w:rPr>
        <w:t>检验结果数据应先按照GB/T 8170规定修约到与技术要求量值的有效位数一致，再对照技术要求中规定的极限值判定检验批产品合格或不合格。</w:t>
      </w:r>
    </w:p>
    <w:p w14:paraId="5A81BF34" w14:textId="472E6735" w:rsidR="00402D11" w:rsidRPr="00D15BAA" w:rsidRDefault="00092B0F" w:rsidP="001D09B1">
      <w:pPr>
        <w:widowControl/>
        <w:ind w:firstLineChars="200" w:firstLine="420"/>
        <w:outlineLvl w:val="1"/>
        <w:rPr>
          <w:rFonts w:ascii="宋体" w:hAnsi="宋体"/>
          <w:kern w:val="0"/>
          <w:szCs w:val="20"/>
        </w:rPr>
      </w:pPr>
      <w:r>
        <w:rPr>
          <w:rFonts w:ascii="宋体" w:hAnsi="宋体" w:hint="eastAsia"/>
          <w:noProof/>
          <w:kern w:val="0"/>
          <w:szCs w:val="20"/>
        </w:rPr>
        <mc:AlternateContent>
          <mc:Choice Requires="wps">
            <w:drawing>
              <wp:anchor distT="0" distB="0" distL="114300" distR="114300" simplePos="0" relativeHeight="251660800" behindDoc="0" locked="0" layoutInCell="1" allowOverlap="1" wp14:anchorId="6C656449" wp14:editId="31A5F82B">
                <wp:simplePos x="0" y="0"/>
                <wp:positionH relativeFrom="column">
                  <wp:posOffset>2902585</wp:posOffset>
                </wp:positionH>
                <wp:positionV relativeFrom="paragraph">
                  <wp:posOffset>9487535</wp:posOffset>
                </wp:positionV>
                <wp:extent cx="1733550" cy="0"/>
                <wp:effectExtent l="11430" t="18415" r="17145" b="1016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428E2F" id="直接连接符 8" o:spid="_x0000_s1026"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55pt,747.05pt" to="365.05pt,7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" strokeweight="1.5pt"/>
            </w:pict>
          </mc:Fallback>
        </mc:AlternateContent>
      </w:r>
      <w:r w:rsidR="00402D11" w:rsidRPr="00D15BAA">
        <w:rPr>
          <w:rFonts w:ascii="宋体" w:hAnsi="宋体" w:hint="eastAsia"/>
          <w:kern w:val="0"/>
          <w:szCs w:val="20"/>
        </w:rPr>
        <w:t>如检验结果中有一项指标不符合标准时，</w:t>
      </w:r>
      <w:r w:rsidR="00402D11" w:rsidRPr="008038AB">
        <w:rPr>
          <w:rFonts w:ascii="宋体" w:hAnsi="宋体" w:hint="eastAsia"/>
          <w:kern w:val="0"/>
          <w:szCs w:val="20"/>
        </w:rPr>
        <w:t>应重新</w:t>
      </w:r>
      <w:r>
        <w:rPr>
          <w:rFonts w:ascii="宋体" w:hAnsi="宋体" w:hint="eastAsia"/>
          <w:kern w:val="0"/>
          <w:szCs w:val="20"/>
        </w:rPr>
        <w:t>抽取</w:t>
      </w:r>
      <w:r w:rsidR="00402D11" w:rsidRPr="008038AB">
        <w:rPr>
          <w:rFonts w:ascii="宋体" w:hAnsi="宋体" w:hint="eastAsia"/>
          <w:kern w:val="0"/>
          <w:szCs w:val="20"/>
        </w:rPr>
        <w:t>双倍量的样本</w:t>
      </w:r>
      <w:r>
        <w:rPr>
          <w:rFonts w:ascii="宋体" w:hAnsi="宋体" w:hint="eastAsia"/>
          <w:kern w:val="0"/>
          <w:szCs w:val="20"/>
        </w:rPr>
        <w:t>并</w:t>
      </w:r>
      <w:r w:rsidR="00402D11" w:rsidRPr="008038AB">
        <w:rPr>
          <w:rFonts w:ascii="宋体" w:hAnsi="宋体" w:hint="eastAsia"/>
          <w:kern w:val="0"/>
          <w:szCs w:val="20"/>
        </w:rPr>
        <w:t>取样</w:t>
      </w:r>
      <w:r w:rsidR="00402D11" w:rsidRPr="00D15BAA">
        <w:rPr>
          <w:rFonts w:ascii="宋体" w:hAnsi="宋体" w:hint="eastAsia"/>
          <w:kern w:val="0"/>
          <w:szCs w:val="20"/>
        </w:rPr>
        <w:t>，对不合格项进行复检。复检结果符合本标准规定时，判该批产品为合格；若仍不合格，则判该批产品为不合格。</w:t>
      </w:r>
    </w:p>
    <w:p w14:paraId="3E91118C" w14:textId="38CF6840" w:rsidR="00402D11" w:rsidRPr="00E64B37" w:rsidRDefault="009A4844" w:rsidP="001D09B1">
      <w:pPr>
        <w:pStyle w:val="afffa"/>
      </w:pPr>
      <w:r w:rsidRPr="00E64B37">
        <w:rPr>
          <w:rFonts w:hint="eastAsia"/>
        </w:rPr>
        <w:t>7</w:t>
      </w:r>
      <w:r w:rsidR="00402D11" w:rsidRPr="00E64B37">
        <w:rPr>
          <w:rFonts w:hint="eastAsia"/>
        </w:rPr>
        <w:t>.4　仲裁</w:t>
      </w:r>
    </w:p>
    <w:p w14:paraId="441C2F23" w14:textId="0F5B2A2A" w:rsidR="002E17C6" w:rsidRPr="00DE093D" w:rsidRDefault="00402D11" w:rsidP="001D09B1">
      <w:pPr>
        <w:widowControl/>
        <w:ind w:firstLineChars="200" w:firstLine="420"/>
        <w:outlineLvl w:val="1"/>
        <w:rPr>
          <w:rFonts w:ascii="宋体" w:hAnsi="宋体"/>
          <w:kern w:val="0"/>
          <w:szCs w:val="20"/>
        </w:rPr>
      </w:pPr>
      <w:r w:rsidRPr="00D15BAA">
        <w:rPr>
          <w:rFonts w:ascii="宋体" w:hAnsi="宋体" w:hint="eastAsia"/>
          <w:kern w:val="0"/>
          <w:szCs w:val="20"/>
        </w:rPr>
        <w:t>收货单位如发现产品质量不符合本标准规定的要求，应在到货1个月内向生产者交涉。若因检验结果不同，不能取得协议时，双方应按</w:t>
      </w:r>
      <w:r w:rsidR="003E2E0A">
        <w:rPr>
          <w:rFonts w:ascii="宋体" w:hAnsi="宋体" w:hint="eastAsia"/>
          <w:kern w:val="0"/>
          <w:szCs w:val="20"/>
        </w:rPr>
        <w:t>7</w:t>
      </w:r>
      <w:r w:rsidRPr="00D15BAA">
        <w:rPr>
          <w:rFonts w:ascii="宋体" w:hAnsi="宋体" w:hint="eastAsia"/>
          <w:kern w:val="0"/>
          <w:szCs w:val="20"/>
        </w:rPr>
        <w:t>.2.3取样。取样总量不应少于</w:t>
      </w:r>
      <w:r w:rsidR="003E2E0A" w:rsidRPr="00BB6F50">
        <w:rPr>
          <w:rFonts w:ascii="宋体" w:hAnsi="宋体" w:hint="eastAsia"/>
          <w:kern w:val="0"/>
          <w:szCs w:val="20"/>
        </w:rPr>
        <w:t>450</w:t>
      </w:r>
      <w:r w:rsidRPr="00BB6F50">
        <w:rPr>
          <w:rFonts w:ascii="宋体" w:hAnsi="宋体" w:hint="eastAsia"/>
          <w:kern w:val="0"/>
          <w:szCs w:val="20"/>
        </w:rPr>
        <w:t>g</w:t>
      </w:r>
      <w:r w:rsidRPr="00D15BAA">
        <w:rPr>
          <w:rFonts w:ascii="宋体" w:hAnsi="宋体" w:hint="eastAsia"/>
          <w:kern w:val="0"/>
          <w:szCs w:val="20"/>
        </w:rPr>
        <w:t>，将选取的试样仔细混匀后,分别装入3个洁净干燥的样品瓶中，签封。标签上应注明产品名称、规格、批号、生产者名称、取样日期、取样人。交收双方各执一份，第三份签封后，</w:t>
      </w:r>
      <w:proofErr w:type="gramStart"/>
      <w:r w:rsidRPr="00D15BAA">
        <w:rPr>
          <w:rFonts w:ascii="宋体" w:hAnsi="宋体" w:hint="eastAsia"/>
          <w:kern w:val="0"/>
          <w:szCs w:val="20"/>
        </w:rPr>
        <w:t>备仲裁</w:t>
      </w:r>
      <w:proofErr w:type="gramEnd"/>
      <w:r w:rsidRPr="00D15BAA">
        <w:rPr>
          <w:rFonts w:ascii="宋体" w:hAnsi="宋体" w:hint="eastAsia"/>
          <w:kern w:val="0"/>
          <w:szCs w:val="20"/>
        </w:rPr>
        <w:t>检验用。</w:t>
      </w:r>
      <w:r w:rsidRPr="00DE093D">
        <w:rPr>
          <w:rFonts w:ascii="宋体" w:hAnsi="宋体" w:hint="eastAsia"/>
          <w:kern w:val="0"/>
          <w:szCs w:val="20"/>
        </w:rPr>
        <w:t>样品存放于暗处</w:t>
      </w:r>
      <w:r w:rsidR="00DE093D">
        <w:rPr>
          <w:rFonts w:ascii="宋体" w:hAnsi="宋体" w:hint="eastAsia"/>
          <w:kern w:val="0"/>
          <w:szCs w:val="20"/>
        </w:rPr>
        <w:t>，</w:t>
      </w:r>
      <w:r w:rsidR="007B127E" w:rsidRPr="00DE093D">
        <w:rPr>
          <w:rFonts w:ascii="宋体" w:hAnsi="宋体" w:hint="eastAsia"/>
          <w:kern w:val="0"/>
          <w:szCs w:val="20"/>
        </w:rPr>
        <w:t>按照</w:t>
      </w:r>
      <w:r w:rsidR="00DE093D">
        <w:rPr>
          <w:rFonts w:ascii="宋体" w:hAnsi="宋体" w:hint="eastAsia"/>
          <w:kern w:val="0"/>
          <w:szCs w:val="20"/>
        </w:rPr>
        <w:t>建议</w:t>
      </w:r>
      <w:r w:rsidR="007B127E" w:rsidRPr="00DE093D">
        <w:rPr>
          <w:rFonts w:ascii="宋体" w:hAnsi="宋体" w:hint="eastAsia"/>
          <w:kern w:val="0"/>
          <w:szCs w:val="20"/>
        </w:rPr>
        <w:t>贮存温度贮存</w:t>
      </w:r>
      <w:r w:rsidRPr="00DE093D">
        <w:rPr>
          <w:rFonts w:ascii="宋体" w:hAnsi="宋体" w:hint="eastAsia"/>
          <w:kern w:val="0"/>
          <w:szCs w:val="20"/>
        </w:rPr>
        <w:t>，</w:t>
      </w:r>
      <w:r w:rsidRPr="00D15BAA">
        <w:rPr>
          <w:rFonts w:ascii="宋体" w:hAnsi="宋体" w:hint="eastAsia"/>
          <w:kern w:val="0"/>
          <w:szCs w:val="20"/>
        </w:rPr>
        <w:t>保存期一个月。仲裁检验结果为最后依据</w:t>
      </w:r>
      <w:r w:rsidRPr="00DE093D">
        <w:rPr>
          <w:rFonts w:ascii="宋体" w:hAnsi="宋体" w:hint="eastAsia"/>
          <w:kern w:val="0"/>
          <w:szCs w:val="20"/>
        </w:rPr>
        <w:t>。</w:t>
      </w:r>
    </w:p>
    <w:p w14:paraId="5E6EDDB0" w14:textId="54F4AEEC" w:rsidR="00423AE7" w:rsidRDefault="00F57A39" w:rsidP="001D09B1">
      <w:pPr>
        <w:pStyle w:val="afffff5"/>
      </w:pPr>
      <w:r>
        <w:rPr>
          <w:rFonts w:hint="eastAsia"/>
        </w:rPr>
        <w:t>8</w:t>
      </w:r>
      <w:r>
        <w:t xml:space="preserve">  </w:t>
      </w:r>
      <w:r w:rsidR="00423AE7">
        <w:rPr>
          <w:rFonts w:hint="eastAsia"/>
        </w:rPr>
        <w:t>标志、包装、运输</w:t>
      </w:r>
      <w:r>
        <w:rPr>
          <w:rFonts w:hint="eastAsia"/>
        </w:rPr>
        <w:t>、</w:t>
      </w:r>
      <w:r w:rsidR="00423AE7">
        <w:rPr>
          <w:rFonts w:hint="eastAsia"/>
        </w:rPr>
        <w:t>贮存</w:t>
      </w:r>
      <w:r>
        <w:rPr>
          <w:rFonts w:hint="eastAsia"/>
        </w:rPr>
        <w:t>和保质期</w:t>
      </w:r>
    </w:p>
    <w:p w14:paraId="5E3B9D73" w14:textId="77777777" w:rsidR="00423AE7" w:rsidRDefault="00423AE7" w:rsidP="001D09B1">
      <w:pPr>
        <w:pStyle w:val="afffa"/>
        <w:numPr>
          <w:ilvl w:val="2"/>
          <w:numId w:val="0"/>
        </w:numPr>
        <w:tabs>
          <w:tab w:val="left" w:pos="360"/>
        </w:tabs>
      </w:pPr>
      <w:r>
        <w:rPr>
          <w:rFonts w:hint="eastAsia"/>
        </w:rPr>
        <w:t>8.1  标志</w:t>
      </w:r>
    </w:p>
    <w:p w14:paraId="30142FED" w14:textId="49E76601" w:rsidR="00423AE7" w:rsidRDefault="00423AE7" w:rsidP="009D5244">
      <w:pPr>
        <w:pStyle w:val="affb"/>
        <w:rPr>
          <w:rFonts w:hAnsi="宋体"/>
        </w:rPr>
      </w:pPr>
      <w:r>
        <w:rPr>
          <w:rFonts w:hAnsi="宋体" w:hint="eastAsia"/>
        </w:rPr>
        <w:t>产品的外包装</w:t>
      </w:r>
      <w:r w:rsidRPr="00CC0012">
        <w:rPr>
          <w:rFonts w:hAnsi="宋体" w:hint="eastAsia"/>
        </w:rPr>
        <w:t>宜</w:t>
      </w:r>
      <w:r>
        <w:rPr>
          <w:rFonts w:hAnsi="宋体" w:hint="eastAsia"/>
        </w:rPr>
        <w:t>使用符合GB/T 191 要求的标志。</w:t>
      </w:r>
    </w:p>
    <w:p w14:paraId="52FA8284" w14:textId="77777777" w:rsidR="009D5244" w:rsidRDefault="00423AE7" w:rsidP="001D09B1">
      <w:pPr>
        <w:pStyle w:val="affb"/>
        <w:rPr>
          <w:rFonts w:hAnsi="宋体"/>
          <w:szCs w:val="21"/>
        </w:rPr>
      </w:pPr>
      <w:r>
        <w:rPr>
          <w:rFonts w:hAnsi="宋体" w:hint="eastAsia"/>
        </w:rPr>
        <w:t>产品的包装上应</w:t>
      </w:r>
      <w:r w:rsidRPr="008927FA">
        <w:rPr>
          <w:rFonts w:hAnsi="宋体" w:hint="eastAsia"/>
          <w:szCs w:val="21"/>
        </w:rPr>
        <w:t>贴有牢固的标签。</w:t>
      </w:r>
      <w:r w:rsidR="00E6376E" w:rsidRPr="008927FA">
        <w:rPr>
          <w:rFonts w:hAnsi="宋体" w:hint="eastAsia"/>
          <w:szCs w:val="21"/>
        </w:rPr>
        <w:t>标签</w:t>
      </w:r>
      <w:r w:rsidRPr="008927FA">
        <w:rPr>
          <w:rFonts w:hAnsi="宋体" w:hint="eastAsia"/>
          <w:szCs w:val="21"/>
        </w:rPr>
        <w:t>内容应</w:t>
      </w:r>
      <w:r>
        <w:rPr>
          <w:rFonts w:hAnsi="宋体" w:hint="eastAsia"/>
        </w:rPr>
        <w:t>包括产品名称、净</w:t>
      </w:r>
      <w:r>
        <w:rPr>
          <w:rFonts w:ascii="SimSun-Identity-H" w:eastAsia="SimSun-Identity-H" w:cs="SimSun-Identity-H" w:hint="eastAsia"/>
          <w:szCs w:val="21"/>
          <w:lang w:bidi="hi-IN"/>
        </w:rPr>
        <w:t>含量、生产者和（或）经销者的名称、地址和联系方式、生产日期和保质期、贮存条件、</w:t>
      </w:r>
      <w:r>
        <w:rPr>
          <w:rFonts w:hAnsi="宋体" w:hint="eastAsia"/>
        </w:rPr>
        <w:t>批号</w:t>
      </w:r>
      <w:r>
        <w:rPr>
          <w:rFonts w:ascii="SimSun-Identity-H" w:eastAsia="SimSun-Identity-H" w:cs="SimSun-Identity-H" w:hint="eastAsia"/>
          <w:szCs w:val="21"/>
          <w:lang w:bidi="hi-IN"/>
        </w:rPr>
        <w:t>及其他需要标示的内容。</w:t>
      </w:r>
      <w:r w:rsidR="00CC0012">
        <w:rPr>
          <w:rFonts w:ascii="SimSun-Identity-H" w:eastAsia="SimSun-Identity-H" w:cs="SimSun-Identity-H" w:hint="eastAsia"/>
          <w:szCs w:val="21"/>
          <w:lang w:bidi="hi-IN"/>
        </w:rPr>
        <w:t>化学品安全</w:t>
      </w:r>
      <w:r w:rsidR="00CC0012" w:rsidRPr="008927FA">
        <w:rPr>
          <w:rFonts w:hAnsi="宋体" w:hint="eastAsia"/>
          <w:szCs w:val="21"/>
        </w:rPr>
        <w:t>标签内容应符合GB</w:t>
      </w:r>
      <w:r w:rsidR="001D09B1">
        <w:rPr>
          <w:rFonts w:hAnsi="宋体"/>
          <w:szCs w:val="21"/>
        </w:rPr>
        <w:t xml:space="preserve"> </w:t>
      </w:r>
      <w:r w:rsidR="00CC0012" w:rsidRPr="008927FA">
        <w:rPr>
          <w:rFonts w:hAnsi="宋体" w:hint="eastAsia"/>
          <w:szCs w:val="21"/>
        </w:rPr>
        <w:t>1</w:t>
      </w:r>
      <w:r w:rsidR="00CC0012" w:rsidRPr="008927FA">
        <w:rPr>
          <w:rFonts w:hAnsi="宋体"/>
          <w:szCs w:val="21"/>
        </w:rPr>
        <w:t>5258</w:t>
      </w:r>
      <w:r w:rsidR="00CC0012" w:rsidRPr="008927FA">
        <w:rPr>
          <w:rFonts w:hAnsi="宋体" w:hint="eastAsia"/>
          <w:szCs w:val="21"/>
        </w:rPr>
        <w:t>的要求</w:t>
      </w:r>
      <w:r w:rsidR="00CC0012">
        <w:rPr>
          <w:rFonts w:hAnsi="宋体" w:hint="eastAsia"/>
          <w:szCs w:val="21"/>
        </w:rPr>
        <w:t>。</w:t>
      </w:r>
    </w:p>
    <w:p w14:paraId="5FA6C9AC" w14:textId="77777777" w:rsidR="00423AE7" w:rsidRDefault="00423AE7" w:rsidP="001D09B1">
      <w:pPr>
        <w:pStyle w:val="afffa"/>
        <w:numPr>
          <w:ilvl w:val="2"/>
          <w:numId w:val="0"/>
        </w:numPr>
        <w:tabs>
          <w:tab w:val="left" w:pos="360"/>
        </w:tabs>
      </w:pPr>
      <w:r>
        <w:rPr>
          <w:rFonts w:hint="eastAsia"/>
        </w:rPr>
        <w:lastRenderedPageBreak/>
        <w:t>8.2  包装</w:t>
      </w:r>
    </w:p>
    <w:p w14:paraId="1C93A387" w14:textId="77777777" w:rsidR="00423AE7" w:rsidRDefault="00423AE7" w:rsidP="001D09B1">
      <w:pPr>
        <w:pStyle w:val="affb"/>
      </w:pPr>
      <w:r>
        <w:rPr>
          <w:rFonts w:hint="eastAsia"/>
        </w:rPr>
        <w:t>产品的内包装和（或）包装容器的内涂料应</w:t>
      </w:r>
      <w:r w:rsidR="00F72BC1">
        <w:rPr>
          <w:rFonts w:hint="eastAsia"/>
        </w:rPr>
        <w:t>符合相关规定</w:t>
      </w:r>
      <w:r>
        <w:rPr>
          <w:rFonts w:hint="eastAsia"/>
        </w:rPr>
        <w:t>。</w:t>
      </w:r>
    </w:p>
    <w:p w14:paraId="66F535ED" w14:textId="77777777" w:rsidR="00423AE7" w:rsidRDefault="00423AE7" w:rsidP="001D09B1">
      <w:pPr>
        <w:pStyle w:val="afffa"/>
        <w:numPr>
          <w:ilvl w:val="2"/>
          <w:numId w:val="0"/>
        </w:numPr>
        <w:tabs>
          <w:tab w:val="left" w:pos="360"/>
        </w:tabs>
      </w:pPr>
      <w:r>
        <w:rPr>
          <w:rFonts w:hint="eastAsia"/>
        </w:rPr>
        <w:t>8.3  运输</w:t>
      </w:r>
    </w:p>
    <w:p w14:paraId="6822B4AA" w14:textId="77777777" w:rsidR="00423AE7" w:rsidRDefault="00423AE7" w:rsidP="001D09B1">
      <w:pPr>
        <w:pStyle w:val="affb"/>
      </w:pPr>
      <w:r>
        <w:rPr>
          <w:rFonts w:hint="eastAsia"/>
        </w:rPr>
        <w:t>产品在运输过程中应轻拿轻放，严防雨淋和曝晒。运输工具应清洁、无毒、无污染。严禁与有毒、有害、有腐蚀性的物质混装混运。</w:t>
      </w:r>
    </w:p>
    <w:p w14:paraId="1679C95C" w14:textId="77777777" w:rsidR="00423AE7" w:rsidRDefault="00423AE7" w:rsidP="001D09B1">
      <w:pPr>
        <w:pStyle w:val="afffa"/>
        <w:numPr>
          <w:ilvl w:val="2"/>
          <w:numId w:val="0"/>
        </w:numPr>
        <w:tabs>
          <w:tab w:val="left" w:pos="360"/>
        </w:tabs>
      </w:pPr>
      <w:r>
        <w:rPr>
          <w:rFonts w:hint="eastAsia"/>
        </w:rPr>
        <w:t>8.4  贮存</w:t>
      </w:r>
    </w:p>
    <w:p w14:paraId="592E7B9A" w14:textId="77777777" w:rsidR="00423AE7" w:rsidRDefault="00423AE7" w:rsidP="001D09B1">
      <w:pPr>
        <w:pStyle w:val="affb"/>
      </w:pPr>
      <w:r w:rsidRPr="003929FF">
        <w:rPr>
          <w:rFonts w:hint="eastAsia"/>
        </w:rPr>
        <w:t>产品应贮存在阴凉干燥的环境下。严禁与有毒、有害、有腐蚀性的物质同存。</w:t>
      </w:r>
    </w:p>
    <w:p w14:paraId="6748B116" w14:textId="25E048F6" w:rsidR="00E701C6" w:rsidRPr="00A02182" w:rsidRDefault="005B5797" w:rsidP="005B5797">
      <w:pPr>
        <w:pStyle w:val="afffa"/>
        <w:numPr>
          <w:ilvl w:val="2"/>
          <w:numId w:val="0"/>
        </w:numPr>
        <w:tabs>
          <w:tab w:val="left" w:pos="360"/>
        </w:tabs>
      </w:pPr>
      <w:r>
        <w:rPr>
          <w:rFonts w:hint="eastAsia"/>
        </w:rPr>
        <w:t>8.5</w:t>
      </w:r>
      <w:r>
        <w:t xml:space="preserve">  </w:t>
      </w:r>
      <w:r w:rsidR="00E701C6" w:rsidRPr="00A02182">
        <w:rPr>
          <w:rFonts w:hint="eastAsia"/>
        </w:rPr>
        <w:t>保质期</w:t>
      </w:r>
    </w:p>
    <w:p w14:paraId="7E442073" w14:textId="3CAF5E3A" w:rsidR="005B5797" w:rsidRDefault="00625CF2" w:rsidP="005B5797">
      <w:pPr>
        <w:pStyle w:val="afffa"/>
        <w:numPr>
          <w:ilvl w:val="2"/>
          <w:numId w:val="0"/>
        </w:numPr>
        <w:tabs>
          <w:tab w:val="left" w:pos="360"/>
        </w:tabs>
        <w:ind w:firstLineChars="200" w:firstLine="420"/>
        <w:rPr>
          <w:rFonts w:ascii="宋体" w:eastAsia="宋体"/>
          <w:szCs w:val="20"/>
        </w:rPr>
      </w:pPr>
      <w:r w:rsidRPr="00D825A9">
        <w:rPr>
          <w:rFonts w:ascii="宋体" w:eastAsia="宋体" w:hint="eastAsia"/>
          <w:szCs w:val="20"/>
        </w:rPr>
        <w:t>保质期</w:t>
      </w:r>
      <w:r w:rsidR="00017AB8" w:rsidRPr="00D825A9">
        <w:rPr>
          <w:rFonts w:ascii="宋体" w:eastAsia="宋体" w:hint="eastAsia"/>
          <w:szCs w:val="20"/>
        </w:rPr>
        <w:t>由</w:t>
      </w:r>
      <w:r w:rsidR="005B5797">
        <w:rPr>
          <w:rFonts w:ascii="宋体" w:eastAsia="宋体" w:hint="eastAsia"/>
          <w:szCs w:val="20"/>
        </w:rPr>
        <w:t>生产</w:t>
      </w:r>
      <w:r w:rsidRPr="00D825A9">
        <w:rPr>
          <w:rFonts w:ascii="宋体" w:eastAsia="宋体" w:hint="eastAsia"/>
          <w:szCs w:val="20"/>
        </w:rPr>
        <w:t>企业自</w:t>
      </w:r>
      <w:r w:rsidR="006C2401">
        <w:rPr>
          <w:rFonts w:ascii="宋体" w:eastAsia="宋体" w:hint="eastAsia"/>
          <w:szCs w:val="20"/>
        </w:rPr>
        <w:t>定。</w:t>
      </w:r>
    </w:p>
    <w:p w14:paraId="6ABE99A4" w14:textId="41F20F5C" w:rsidR="002D0890" w:rsidRPr="002D0890" w:rsidRDefault="005B5797" w:rsidP="005B5797">
      <w:pPr>
        <w:pStyle w:val="afffa"/>
        <w:numPr>
          <w:ilvl w:val="2"/>
          <w:numId w:val="0"/>
        </w:numPr>
        <w:tabs>
          <w:tab w:val="left" w:pos="360"/>
        </w:tabs>
        <w:ind w:firstLineChars="200" w:firstLine="420"/>
      </w:pPr>
      <w:r w:rsidRPr="005B5797">
        <w:rPr>
          <w:rFonts w:ascii="宋体" w:eastAsia="宋体" w:hint="eastAsia"/>
          <w:szCs w:val="20"/>
        </w:rPr>
        <w:t>在规定的运输和包装贮存条件下，</w:t>
      </w:r>
      <w:r w:rsidR="00574A5B" w:rsidRPr="006C2401">
        <w:rPr>
          <w:rFonts w:ascii="宋体" w:eastAsia="宋体" w:hint="eastAsia"/>
          <w:szCs w:val="20"/>
        </w:rPr>
        <w:t>保质期内</w:t>
      </w:r>
      <w:r>
        <w:rPr>
          <w:rFonts w:ascii="宋体" w:eastAsia="宋体" w:hint="eastAsia"/>
          <w:szCs w:val="20"/>
        </w:rPr>
        <w:t>的</w:t>
      </w:r>
      <w:r w:rsidR="00574A5B" w:rsidRPr="006C2401">
        <w:rPr>
          <w:rFonts w:ascii="宋体" w:eastAsia="宋体" w:hint="eastAsia"/>
          <w:szCs w:val="20"/>
        </w:rPr>
        <w:t>酶活力</w:t>
      </w:r>
      <w:r w:rsidR="006C2401" w:rsidRPr="006C2401">
        <w:rPr>
          <w:rFonts w:ascii="宋体" w:eastAsia="宋体" w:hint="eastAsia"/>
          <w:szCs w:val="20"/>
        </w:rPr>
        <w:t>不应低于标示酶活力</w:t>
      </w:r>
      <w:r w:rsidR="006C2401">
        <w:rPr>
          <w:rFonts w:hint="eastAsia"/>
        </w:rPr>
        <w:t>。</w:t>
      </w:r>
    </w:p>
    <w:p w14:paraId="5AFEACC2" w14:textId="77777777" w:rsidR="003C2168" w:rsidRDefault="003C2168" w:rsidP="001D09B1">
      <w:pPr>
        <w:widowControl/>
        <w:jc w:val="left"/>
        <w:rPr>
          <w:rFonts w:ascii="黑体" w:eastAsia="黑体"/>
          <w:color w:val="000000"/>
          <w:kern w:val="0"/>
          <w:szCs w:val="20"/>
        </w:rPr>
      </w:pPr>
      <w:r>
        <w:rPr>
          <w:rFonts w:ascii="黑体" w:eastAsia="黑体"/>
          <w:color w:val="000000"/>
        </w:rPr>
        <w:br w:type="page"/>
      </w:r>
    </w:p>
    <w:p w14:paraId="2F1EAC62" w14:textId="20183039" w:rsidR="00423AE7" w:rsidRPr="003C2168" w:rsidRDefault="00423AE7" w:rsidP="001D09B1">
      <w:pPr>
        <w:pStyle w:val="affb"/>
        <w:tabs>
          <w:tab w:val="clear" w:pos="4201"/>
          <w:tab w:val="clear" w:pos="9298"/>
        </w:tabs>
        <w:ind w:firstLineChars="0" w:firstLine="0"/>
        <w:jc w:val="center"/>
        <w:rPr>
          <w:rFonts w:ascii="黑体" w:eastAsia="黑体"/>
          <w:color w:val="000000"/>
        </w:rPr>
      </w:pPr>
      <w:r w:rsidRPr="003C2168">
        <w:rPr>
          <w:rFonts w:ascii="黑体" w:eastAsia="黑体" w:hint="eastAsia"/>
          <w:color w:val="000000"/>
        </w:rPr>
        <w:lastRenderedPageBreak/>
        <w:t>附录A</w:t>
      </w:r>
    </w:p>
    <w:p w14:paraId="46C7F58E" w14:textId="1AC08FFC" w:rsidR="008D5135" w:rsidRPr="003C2168" w:rsidRDefault="008D5135" w:rsidP="001D09B1">
      <w:pPr>
        <w:pStyle w:val="affb"/>
        <w:tabs>
          <w:tab w:val="clear" w:pos="4201"/>
          <w:tab w:val="clear" w:pos="9298"/>
        </w:tabs>
        <w:ind w:firstLineChars="0" w:firstLine="0"/>
        <w:jc w:val="center"/>
        <w:rPr>
          <w:rFonts w:ascii="黑体" w:eastAsia="黑体"/>
          <w:color w:val="000000"/>
        </w:rPr>
      </w:pPr>
      <w:r w:rsidRPr="003C2168">
        <w:rPr>
          <w:rFonts w:ascii="黑体" w:eastAsia="黑体" w:hint="eastAsia"/>
          <w:color w:val="000000"/>
        </w:rPr>
        <w:t>（规范性附录）</w:t>
      </w:r>
    </w:p>
    <w:bookmarkEnd w:id="34"/>
    <w:bookmarkEnd w:id="35"/>
    <w:p w14:paraId="00242D25" w14:textId="586B1BD9" w:rsidR="00BE5A38" w:rsidRPr="003C2168" w:rsidRDefault="00C56904" w:rsidP="001D09B1">
      <w:pPr>
        <w:pStyle w:val="affb"/>
        <w:tabs>
          <w:tab w:val="clear" w:pos="4201"/>
          <w:tab w:val="clear" w:pos="9298"/>
        </w:tabs>
        <w:ind w:firstLineChars="0" w:firstLine="0"/>
        <w:jc w:val="center"/>
        <w:rPr>
          <w:rFonts w:ascii="黑体" w:eastAsia="黑体"/>
          <w:color w:val="000000"/>
        </w:rPr>
      </w:pPr>
      <w:r w:rsidRPr="003C2168">
        <w:rPr>
          <w:rFonts w:ascii="黑体" w:eastAsia="黑体" w:hint="eastAsia"/>
          <w:color w:val="000000"/>
        </w:rPr>
        <w:t>酶活力的测定</w:t>
      </w:r>
    </w:p>
    <w:p w14:paraId="06E48EC8" w14:textId="1AEEC8E4" w:rsidR="00F35D06" w:rsidRDefault="00F35D06" w:rsidP="001D09B1">
      <w:pPr>
        <w:pStyle w:val="afffa"/>
        <w:tabs>
          <w:tab w:val="left" w:pos="360"/>
        </w:tabs>
        <w:rPr>
          <w:b/>
          <w:bCs/>
        </w:rPr>
      </w:pPr>
      <w:r>
        <w:rPr>
          <w:rFonts w:hint="eastAsia"/>
          <w:b/>
          <w:bCs/>
        </w:rPr>
        <w:t xml:space="preserve">A.1 </w:t>
      </w:r>
      <w:r w:rsidR="00E54646" w:rsidRPr="00E54646">
        <w:rPr>
          <w:rFonts w:hint="eastAsia"/>
          <w:b/>
          <w:bCs/>
        </w:rPr>
        <w:t>方法概要</w:t>
      </w:r>
    </w:p>
    <w:p w14:paraId="094633D3" w14:textId="77777777" w:rsidR="00F35D06" w:rsidRPr="0020540E" w:rsidRDefault="00F20E0A" w:rsidP="001D09B1">
      <w:pPr>
        <w:pStyle w:val="affb"/>
        <w:rPr>
          <w:rFonts w:hAnsi="宋体" w:cs="SimSun-Identity-H"/>
          <w:szCs w:val="21"/>
          <w:lang w:bidi="hi-IN"/>
        </w:rPr>
      </w:pPr>
      <w:hyperlink r:id="rId16" w:tgtFrame="_blank" w:history="1">
        <w:r w:rsidR="00F35D06" w:rsidRPr="00193BF7">
          <w:rPr>
            <w:rStyle w:val="aff1"/>
            <w:rFonts w:hAnsi="宋体" w:cs="SimSun-Identity-H"/>
            <w:color w:val="auto"/>
            <w:lang w:bidi="hi-IN"/>
          </w:rPr>
          <w:t>脂肪酶</w:t>
        </w:r>
      </w:hyperlink>
      <w:r w:rsidR="00F35D06" w:rsidRPr="0020540E">
        <w:rPr>
          <w:rFonts w:hAnsi="宋体" w:cs="SimSun-Identity-H"/>
          <w:szCs w:val="21"/>
          <w:lang w:bidi="hi-IN"/>
        </w:rPr>
        <w:t>在一定条件下，能使甘油三酯水解成脂肪酸、甘油二酯、甘油单酯和甘油，所释放的脂肪酸可用标准碱溶液进行中和滴定，用酚酞指示液或自动滴定仪指示反应终点，根据消耗的碱量，计算其酶活力。反应式为： RCOOH + NaOH </w:t>
      </w:r>
      <w:r w:rsidR="00F35D06" w:rsidRPr="0020540E">
        <w:rPr>
          <w:rFonts w:hAnsi="宋体" w:cs="Arial"/>
          <w:szCs w:val="21"/>
          <w:lang w:bidi="hi-IN"/>
        </w:rPr>
        <w:t>→</w:t>
      </w:r>
      <w:proofErr w:type="spellStart"/>
      <w:r w:rsidR="00F35D06" w:rsidRPr="0020540E">
        <w:rPr>
          <w:rFonts w:hAnsi="宋体" w:cs="SimSun-Identity-H"/>
          <w:szCs w:val="21"/>
          <w:lang w:bidi="hi-IN"/>
        </w:rPr>
        <w:t>RCOONa</w:t>
      </w:r>
      <w:proofErr w:type="spellEnd"/>
      <w:r w:rsidR="00F35D06" w:rsidRPr="0020540E">
        <w:rPr>
          <w:rFonts w:hAnsi="宋体" w:cs="SimSun-Identity-H"/>
          <w:szCs w:val="21"/>
          <w:lang w:bidi="hi-IN"/>
        </w:rPr>
        <w:t> + H</w:t>
      </w:r>
      <w:r w:rsidR="00F35D06" w:rsidRPr="0020540E">
        <w:rPr>
          <w:rFonts w:hAnsi="宋体" w:cs="SimSun-Identity-H"/>
          <w:szCs w:val="21"/>
          <w:vertAlign w:val="subscript"/>
          <w:lang w:bidi="hi-IN"/>
        </w:rPr>
        <w:t>2</w:t>
      </w:r>
      <w:r w:rsidR="00F35D06" w:rsidRPr="0020540E">
        <w:rPr>
          <w:rFonts w:hAnsi="宋体" w:cs="SimSun-Identity-H"/>
          <w:szCs w:val="21"/>
          <w:lang w:bidi="hi-IN"/>
        </w:rPr>
        <w:t>O </w:t>
      </w:r>
    </w:p>
    <w:p w14:paraId="653EEB19" w14:textId="77777777" w:rsidR="00F35D06" w:rsidRPr="0020540E" w:rsidRDefault="00F35D06" w:rsidP="001D09B1">
      <w:pPr>
        <w:pStyle w:val="affb"/>
        <w:ind w:firstLine="360"/>
        <w:rPr>
          <w:rFonts w:hAnsi="宋体" w:cs="SimSun-Identity-H"/>
          <w:sz w:val="18"/>
          <w:szCs w:val="18"/>
          <w:lang w:bidi="hi-IN"/>
        </w:rPr>
      </w:pPr>
      <w:r w:rsidRPr="0020540E">
        <w:rPr>
          <w:rFonts w:hAnsi="宋体" w:cs="SimSun-Identity-H"/>
          <w:sz w:val="18"/>
          <w:szCs w:val="18"/>
          <w:lang w:bidi="hi-IN"/>
        </w:rPr>
        <w:t>注1：酯酶的存在会使检测的脂肪酶的活力增加。蛋白酶的存在会降解脂肪酶，从而使检测到的脂肪酶的活力减小。</w:t>
      </w:r>
    </w:p>
    <w:p w14:paraId="39CE1DA4" w14:textId="77777777" w:rsidR="00F35D06" w:rsidRPr="0020540E" w:rsidRDefault="00F35D06" w:rsidP="001D09B1">
      <w:pPr>
        <w:pStyle w:val="affb"/>
        <w:ind w:firstLine="360"/>
        <w:rPr>
          <w:rFonts w:hAnsi="宋体" w:cs="SimSun-Identity-H"/>
          <w:sz w:val="18"/>
          <w:szCs w:val="18"/>
          <w:lang w:bidi="hi-IN"/>
        </w:rPr>
      </w:pPr>
      <w:r w:rsidRPr="0020540E">
        <w:rPr>
          <w:rFonts w:hAnsi="宋体" w:cs="SimSun-Identity-H"/>
          <w:sz w:val="18"/>
          <w:szCs w:val="18"/>
          <w:lang w:bidi="hi-IN"/>
        </w:rPr>
        <w:t>注2：洗涤剂的存在会严重影响本方法。依不同洗涤剂的类型和浓度不同，这种影响表现为从完全抑制到激活。</w:t>
      </w:r>
    </w:p>
    <w:p w14:paraId="335E43DE" w14:textId="37D1F8E4" w:rsidR="00F35D06" w:rsidRPr="0020540E" w:rsidRDefault="00F35D06" w:rsidP="001D09B1">
      <w:pPr>
        <w:pStyle w:val="affb"/>
        <w:ind w:firstLine="360"/>
        <w:rPr>
          <w:rFonts w:ascii="SimSun-Identity-H" w:eastAsia="SimSun-Identity-H" w:cs="SimSun-Identity-H"/>
          <w:szCs w:val="21"/>
          <w:lang w:bidi="hi-IN"/>
        </w:rPr>
      </w:pPr>
      <w:r w:rsidRPr="0020540E">
        <w:rPr>
          <w:rFonts w:hAnsi="宋体" w:cs="SimSun-Identity-H"/>
          <w:sz w:val="18"/>
          <w:szCs w:val="18"/>
          <w:lang w:bidi="hi-IN"/>
        </w:rPr>
        <w:t>注3：酶会附着在塑料上，因此应用玻璃器皿溶解稀释，同时也应用玻璃器皿滴定。在溶液的转移中如果时间很短，且选择适当的塑料材质，可以使用</w:t>
      </w:r>
      <w:proofErr w:type="gramStart"/>
      <w:r w:rsidRPr="0020540E">
        <w:rPr>
          <w:rFonts w:hAnsi="宋体" w:cs="SimSun-Identity-H"/>
          <w:sz w:val="18"/>
          <w:szCs w:val="18"/>
          <w:lang w:bidi="hi-IN"/>
        </w:rPr>
        <w:t>塑料移液枪头</w:t>
      </w:r>
      <w:proofErr w:type="gramEnd"/>
      <w:r w:rsidRPr="0020540E">
        <w:rPr>
          <w:rFonts w:hAnsi="宋体" w:cs="SimSun-Identity-H"/>
          <w:sz w:val="18"/>
          <w:szCs w:val="18"/>
          <w:lang w:bidi="hi-IN"/>
        </w:rPr>
        <w:t>。</w:t>
      </w:r>
    </w:p>
    <w:p w14:paraId="425E7483" w14:textId="77777777" w:rsidR="00F35D06" w:rsidRDefault="00F35D06" w:rsidP="001D09B1">
      <w:pPr>
        <w:pStyle w:val="afffa"/>
        <w:tabs>
          <w:tab w:val="left" w:pos="360"/>
        </w:tabs>
        <w:rPr>
          <w:b/>
          <w:bCs/>
        </w:rPr>
      </w:pPr>
      <w:r>
        <w:rPr>
          <w:rFonts w:hint="eastAsia"/>
          <w:b/>
          <w:bCs/>
        </w:rPr>
        <w:t>A.2 试剂</w:t>
      </w:r>
    </w:p>
    <w:p w14:paraId="3CA8AFC4" w14:textId="77777777" w:rsidR="00F35D06" w:rsidRDefault="00F35D06" w:rsidP="001D09B1">
      <w:pPr>
        <w:pStyle w:val="affb"/>
      </w:pPr>
      <w:r>
        <w:rPr>
          <w:rFonts w:hint="eastAsia"/>
        </w:rPr>
        <w:t>除非另有说明，在分析中仅使用确认为分析纯的试剂和蒸馏水或去离子水或相当纯度的水。</w:t>
      </w:r>
    </w:p>
    <w:p w14:paraId="2E6BB471" w14:textId="559BBB02" w:rsidR="00F35D06" w:rsidRPr="00D26A7D" w:rsidRDefault="00F35D06" w:rsidP="001D09B1">
      <w:pPr>
        <w:pStyle w:val="affb"/>
        <w:ind w:firstLineChars="0" w:firstLine="0"/>
      </w:pPr>
      <w:r>
        <w:rPr>
          <w:rFonts w:ascii="黑体" w:eastAsia="黑体" w:hint="eastAsia"/>
          <w:b/>
          <w:bCs/>
          <w:szCs w:val="21"/>
        </w:rPr>
        <w:t>A.2.1</w:t>
      </w:r>
      <w:r w:rsidR="00D26A7D">
        <w:rPr>
          <w:rFonts w:ascii="黑体" w:eastAsia="黑体"/>
          <w:b/>
          <w:bCs/>
          <w:szCs w:val="21"/>
        </w:rPr>
        <w:t xml:space="preserve"> </w:t>
      </w:r>
      <w:r>
        <w:rPr>
          <w:rFonts w:hint="eastAsia"/>
        </w:rPr>
        <w:t>聚乙烯醇（PVA）：聚合度1750±50</w:t>
      </w:r>
    </w:p>
    <w:p w14:paraId="74F61C67" w14:textId="77777777" w:rsidR="00F35D06" w:rsidRPr="0020540E" w:rsidRDefault="00F35D06" w:rsidP="001D09B1">
      <w:pPr>
        <w:pStyle w:val="affb"/>
        <w:ind w:firstLine="360"/>
        <w:rPr>
          <w:rFonts w:hAnsi="宋体" w:cs="SimSun-Identity-H"/>
          <w:sz w:val="18"/>
          <w:szCs w:val="18"/>
          <w:lang w:bidi="hi-IN"/>
        </w:rPr>
      </w:pPr>
      <w:r w:rsidRPr="0020540E">
        <w:rPr>
          <w:rFonts w:hAnsi="宋体" w:cs="SimSun-Identity-H" w:hint="eastAsia"/>
          <w:sz w:val="18"/>
          <w:szCs w:val="18"/>
          <w:lang w:bidi="hi-IN"/>
        </w:rPr>
        <w:t>注：不同来源或批号的PVA对实验结果有影响。如使用不同的PVA，使用前进行结果比对。</w:t>
      </w:r>
    </w:p>
    <w:p w14:paraId="20AC94F4" w14:textId="338021C1" w:rsidR="00F35D06" w:rsidRDefault="00F35D06" w:rsidP="001D09B1">
      <w:pPr>
        <w:pStyle w:val="affb"/>
        <w:ind w:firstLineChars="0" w:firstLine="0"/>
      </w:pPr>
      <w:r>
        <w:rPr>
          <w:rFonts w:ascii="黑体" w:eastAsia="黑体" w:hint="eastAsia"/>
          <w:b/>
          <w:bCs/>
          <w:szCs w:val="21"/>
        </w:rPr>
        <w:t xml:space="preserve">A.2.2 </w:t>
      </w:r>
      <w:r>
        <w:rPr>
          <w:rFonts w:hint="eastAsia"/>
        </w:rPr>
        <w:t>橄榄油</w:t>
      </w:r>
    </w:p>
    <w:p w14:paraId="17DB2019" w14:textId="77777777" w:rsidR="00F35D06" w:rsidRPr="0020540E" w:rsidRDefault="00F35D06" w:rsidP="001D09B1">
      <w:pPr>
        <w:pStyle w:val="affb"/>
        <w:ind w:firstLine="360"/>
        <w:rPr>
          <w:rFonts w:hAnsi="宋体" w:cs="SimSun-Identity-H"/>
          <w:sz w:val="18"/>
          <w:szCs w:val="18"/>
          <w:lang w:bidi="hi-IN"/>
        </w:rPr>
      </w:pPr>
      <w:r w:rsidRPr="0020540E">
        <w:rPr>
          <w:rFonts w:hAnsi="宋体" w:cs="SimSun-Identity-H" w:hint="eastAsia"/>
          <w:sz w:val="18"/>
          <w:szCs w:val="18"/>
          <w:lang w:bidi="hi-IN"/>
        </w:rPr>
        <w:t>注：不同来源或批号的橄榄油对实验结果有影响。如使用不同的橄榄油，使用前进行结果比对。</w:t>
      </w:r>
    </w:p>
    <w:p w14:paraId="4C6B0F30" w14:textId="1042EB8D" w:rsidR="00F35D06" w:rsidRDefault="00F35D06" w:rsidP="001D09B1">
      <w:pPr>
        <w:pStyle w:val="affb"/>
        <w:ind w:firstLineChars="0" w:firstLine="0"/>
      </w:pPr>
      <w:r>
        <w:rPr>
          <w:rFonts w:ascii="黑体" w:eastAsia="黑体" w:hint="eastAsia"/>
          <w:b/>
          <w:bCs/>
          <w:szCs w:val="21"/>
        </w:rPr>
        <w:t xml:space="preserve">A.2.3 </w:t>
      </w:r>
      <w:r>
        <w:rPr>
          <w:rFonts w:hint="eastAsia"/>
        </w:rPr>
        <w:t>95%乙醇</w:t>
      </w:r>
    </w:p>
    <w:p w14:paraId="42326F71" w14:textId="52622A05" w:rsidR="008D2F95" w:rsidRPr="008D2F95" w:rsidRDefault="008D2F95" w:rsidP="001D09B1">
      <w:pPr>
        <w:pStyle w:val="affb"/>
        <w:ind w:firstLine="360"/>
        <w:rPr>
          <w:rFonts w:hAnsi="宋体" w:cs="SimSun-Identity-H"/>
          <w:sz w:val="18"/>
          <w:szCs w:val="18"/>
          <w:lang w:bidi="hi-IN"/>
        </w:rPr>
      </w:pPr>
      <w:r w:rsidRPr="008D2F95">
        <w:rPr>
          <w:rFonts w:hAnsi="宋体" w:cs="SimSun-Identity-H" w:hint="eastAsia"/>
          <w:sz w:val="18"/>
          <w:szCs w:val="18"/>
          <w:lang w:bidi="hi-IN"/>
        </w:rPr>
        <w:t>注：乙醇浓度过高会使橄榄油底物出现结块，影响酶解和滴定效果，浓度过低影响终止反应效果。</w:t>
      </w:r>
    </w:p>
    <w:p w14:paraId="23EA1513" w14:textId="77777777" w:rsidR="00F35D06" w:rsidRDefault="00F35D06" w:rsidP="001D09B1">
      <w:pPr>
        <w:pStyle w:val="affb"/>
        <w:ind w:firstLineChars="0" w:firstLine="0"/>
      </w:pPr>
      <w:r>
        <w:rPr>
          <w:rFonts w:ascii="黑体" w:eastAsia="黑体" w:hint="eastAsia"/>
          <w:b/>
          <w:bCs/>
          <w:szCs w:val="21"/>
        </w:rPr>
        <w:t>A.2.4</w:t>
      </w:r>
      <w:r>
        <w:rPr>
          <w:rFonts w:hint="eastAsia"/>
        </w:rPr>
        <w:t xml:space="preserve"> 磷酸二氢钾</w:t>
      </w:r>
      <w:r w:rsidR="008D2F95">
        <w:rPr>
          <w:rFonts w:hint="eastAsia"/>
        </w:rPr>
        <w:t xml:space="preserve"> KH</w:t>
      </w:r>
      <w:r w:rsidR="008D2F95">
        <w:rPr>
          <w:rFonts w:hint="eastAsia"/>
          <w:vertAlign w:val="subscript"/>
        </w:rPr>
        <w:t>2</w:t>
      </w:r>
      <w:r w:rsidR="008D2F95">
        <w:rPr>
          <w:rFonts w:hint="eastAsia"/>
        </w:rPr>
        <w:t>PO</w:t>
      </w:r>
      <w:r w:rsidR="008D2F95">
        <w:rPr>
          <w:rFonts w:hint="eastAsia"/>
          <w:vertAlign w:val="subscript"/>
        </w:rPr>
        <w:t>4</w:t>
      </w:r>
    </w:p>
    <w:p w14:paraId="66373744" w14:textId="77777777" w:rsidR="00F35D06" w:rsidRDefault="00F35D06" w:rsidP="001D09B1">
      <w:pPr>
        <w:pStyle w:val="affb"/>
        <w:ind w:firstLineChars="0" w:firstLine="0"/>
      </w:pPr>
      <w:r>
        <w:rPr>
          <w:rFonts w:ascii="黑体" w:eastAsia="黑体" w:hint="eastAsia"/>
          <w:b/>
          <w:bCs/>
          <w:szCs w:val="21"/>
        </w:rPr>
        <w:t>A.2.5</w:t>
      </w:r>
      <w:r>
        <w:rPr>
          <w:rFonts w:hint="eastAsia"/>
        </w:rPr>
        <w:t xml:space="preserve"> 十二水磷酸氢二钠</w:t>
      </w:r>
      <w:r w:rsidR="008D2F95">
        <w:rPr>
          <w:rFonts w:hint="eastAsia"/>
        </w:rPr>
        <w:t xml:space="preserve"> Na</w:t>
      </w:r>
      <w:r w:rsidR="008D2F95">
        <w:rPr>
          <w:rFonts w:hint="eastAsia"/>
          <w:vertAlign w:val="subscript"/>
        </w:rPr>
        <w:t>2</w:t>
      </w:r>
      <w:r w:rsidR="008D2F95">
        <w:rPr>
          <w:rFonts w:hint="eastAsia"/>
        </w:rPr>
        <w:t>HPO</w:t>
      </w:r>
      <w:r w:rsidR="008D2F95" w:rsidRPr="00923573">
        <w:rPr>
          <w:rFonts w:hint="eastAsia"/>
          <w:vertAlign w:val="subscript"/>
        </w:rPr>
        <w:t>4</w:t>
      </w:r>
      <w:r w:rsidR="008D2F95">
        <w:rPr>
          <w:rFonts w:hint="eastAsia"/>
        </w:rPr>
        <w:t>·12H</w:t>
      </w:r>
      <w:r w:rsidR="008D2F95">
        <w:rPr>
          <w:rFonts w:hint="eastAsia"/>
          <w:vertAlign w:val="subscript"/>
        </w:rPr>
        <w:t>2</w:t>
      </w:r>
      <w:r w:rsidR="008D2F95">
        <w:rPr>
          <w:rFonts w:hint="eastAsia"/>
        </w:rPr>
        <w:t>O</w:t>
      </w:r>
    </w:p>
    <w:p w14:paraId="6F5022D6" w14:textId="77777777" w:rsidR="00F35D06" w:rsidRDefault="00F35D06" w:rsidP="001D09B1">
      <w:pPr>
        <w:pStyle w:val="affb"/>
        <w:ind w:firstLineChars="0" w:firstLine="0"/>
      </w:pPr>
      <w:r>
        <w:rPr>
          <w:rFonts w:ascii="黑体" w:eastAsia="黑体" w:hint="eastAsia"/>
          <w:b/>
          <w:bCs/>
          <w:szCs w:val="21"/>
        </w:rPr>
        <w:t>A.2.6</w:t>
      </w:r>
      <w:r>
        <w:rPr>
          <w:rFonts w:hint="eastAsia"/>
        </w:rPr>
        <w:t xml:space="preserve"> 氢氧化钠</w:t>
      </w:r>
    </w:p>
    <w:p w14:paraId="70556499" w14:textId="77777777" w:rsidR="008D2F95" w:rsidRDefault="008D2F95" w:rsidP="001D09B1">
      <w:pPr>
        <w:pStyle w:val="affb"/>
        <w:ind w:firstLineChars="0" w:firstLine="0"/>
      </w:pPr>
      <w:r w:rsidRPr="008D2F95">
        <w:rPr>
          <w:rFonts w:ascii="黑体" w:eastAsia="黑体"/>
          <w:b/>
          <w:bCs/>
          <w:szCs w:val="21"/>
        </w:rPr>
        <w:t>A.2.7</w:t>
      </w:r>
      <w:r>
        <w:rPr>
          <w:rFonts w:hint="eastAsia"/>
        </w:rPr>
        <w:t xml:space="preserve"> 盐酸</w:t>
      </w:r>
    </w:p>
    <w:p w14:paraId="17014156" w14:textId="77777777" w:rsidR="00F35D06" w:rsidRDefault="00F35D06" w:rsidP="001D09B1">
      <w:pPr>
        <w:pStyle w:val="affb"/>
        <w:ind w:firstLineChars="0" w:firstLine="0"/>
      </w:pPr>
      <w:r>
        <w:rPr>
          <w:rFonts w:ascii="黑体" w:eastAsia="黑体" w:hint="eastAsia"/>
          <w:b/>
          <w:bCs/>
          <w:szCs w:val="21"/>
        </w:rPr>
        <w:t>A.2.</w:t>
      </w:r>
      <w:r w:rsidR="008D2F95">
        <w:rPr>
          <w:rFonts w:ascii="黑体" w:eastAsia="黑体" w:hint="eastAsia"/>
          <w:b/>
          <w:bCs/>
          <w:szCs w:val="21"/>
        </w:rPr>
        <w:t>8</w:t>
      </w:r>
      <w:r>
        <w:rPr>
          <w:rFonts w:hint="eastAsia"/>
        </w:rPr>
        <w:t xml:space="preserve"> 酚酞</w:t>
      </w:r>
    </w:p>
    <w:p w14:paraId="3FB5FD38" w14:textId="77777777" w:rsidR="00F35D06" w:rsidRDefault="00F35D06" w:rsidP="001D09B1">
      <w:pPr>
        <w:pStyle w:val="afffa"/>
        <w:tabs>
          <w:tab w:val="left" w:pos="360"/>
        </w:tabs>
        <w:rPr>
          <w:b/>
          <w:bCs/>
        </w:rPr>
      </w:pPr>
      <w:r>
        <w:rPr>
          <w:rFonts w:hint="eastAsia"/>
          <w:b/>
          <w:bCs/>
        </w:rPr>
        <w:t>A.3 仪器</w:t>
      </w:r>
    </w:p>
    <w:p w14:paraId="43C01533" w14:textId="50CEA756" w:rsidR="00F35D06" w:rsidRDefault="00F35D06" w:rsidP="001D09B1">
      <w:pPr>
        <w:pStyle w:val="affb"/>
        <w:ind w:firstLineChars="0" w:firstLine="0"/>
        <w:rPr>
          <w:rFonts w:ascii="黑体" w:eastAsia="黑体"/>
          <w:b/>
          <w:bCs/>
          <w:szCs w:val="21"/>
        </w:rPr>
      </w:pPr>
      <w:r>
        <w:rPr>
          <w:rFonts w:ascii="黑体" w:eastAsia="黑体" w:hint="eastAsia"/>
          <w:b/>
          <w:bCs/>
          <w:szCs w:val="21"/>
        </w:rPr>
        <w:t>A.3.1</w:t>
      </w:r>
      <w:r w:rsidR="004D0A16">
        <w:rPr>
          <w:rFonts w:ascii="黑体" w:eastAsia="黑体"/>
          <w:b/>
          <w:bCs/>
          <w:szCs w:val="21"/>
        </w:rPr>
        <w:t xml:space="preserve"> </w:t>
      </w:r>
      <w:r>
        <w:rPr>
          <w:rFonts w:hint="eastAsia"/>
        </w:rPr>
        <w:t>恒温水浴：精度±0.2℃</w:t>
      </w:r>
    </w:p>
    <w:p w14:paraId="3AFA26C9" w14:textId="62CCF63F" w:rsidR="00F35D06" w:rsidRDefault="00F35D06" w:rsidP="001D09B1">
      <w:pPr>
        <w:pStyle w:val="affb"/>
        <w:ind w:firstLineChars="0" w:firstLine="0"/>
        <w:rPr>
          <w:rFonts w:ascii="黑体" w:eastAsia="黑体"/>
          <w:b/>
          <w:bCs/>
          <w:szCs w:val="21"/>
        </w:rPr>
      </w:pPr>
      <w:r>
        <w:rPr>
          <w:rFonts w:ascii="黑体" w:eastAsia="黑体" w:hint="eastAsia"/>
          <w:b/>
          <w:bCs/>
          <w:szCs w:val="21"/>
        </w:rPr>
        <w:t>A.3.2</w:t>
      </w:r>
      <w:r w:rsidR="004D0A16">
        <w:rPr>
          <w:rFonts w:ascii="黑体" w:eastAsia="黑体"/>
          <w:b/>
          <w:bCs/>
          <w:szCs w:val="21"/>
        </w:rPr>
        <w:t xml:space="preserve"> </w:t>
      </w:r>
      <w:r>
        <w:rPr>
          <w:rFonts w:hint="eastAsia"/>
        </w:rPr>
        <w:t>高速匀浆机</w:t>
      </w:r>
    </w:p>
    <w:p w14:paraId="29AEBE05" w14:textId="77777777" w:rsidR="00F35D06" w:rsidRDefault="00F35D06" w:rsidP="001D09B1">
      <w:pPr>
        <w:pStyle w:val="affb"/>
        <w:ind w:firstLineChars="0" w:firstLine="0"/>
        <w:rPr>
          <w:rFonts w:ascii="黑体" w:eastAsia="黑体"/>
          <w:b/>
          <w:bCs/>
          <w:szCs w:val="21"/>
        </w:rPr>
      </w:pPr>
      <w:r>
        <w:rPr>
          <w:rFonts w:ascii="黑体" w:eastAsia="黑体" w:hint="eastAsia"/>
          <w:b/>
          <w:bCs/>
          <w:szCs w:val="21"/>
        </w:rPr>
        <w:t xml:space="preserve">A.3.3 </w:t>
      </w:r>
      <w:r>
        <w:rPr>
          <w:rFonts w:hint="eastAsia"/>
        </w:rPr>
        <w:t>pH计：精度为0.01pH单位</w:t>
      </w:r>
    </w:p>
    <w:p w14:paraId="2FBC86DB" w14:textId="77777777" w:rsidR="00F35D06" w:rsidRDefault="00F35D06" w:rsidP="001D09B1">
      <w:pPr>
        <w:pStyle w:val="affb"/>
        <w:ind w:firstLineChars="0" w:firstLine="0"/>
        <w:rPr>
          <w:rFonts w:ascii="黑体" w:eastAsia="黑体"/>
          <w:b/>
          <w:bCs/>
          <w:szCs w:val="21"/>
        </w:rPr>
      </w:pPr>
      <w:r>
        <w:rPr>
          <w:rFonts w:ascii="黑体" w:eastAsia="黑体" w:hint="eastAsia"/>
          <w:b/>
          <w:bCs/>
          <w:szCs w:val="21"/>
        </w:rPr>
        <w:t xml:space="preserve">A.3.4 </w:t>
      </w:r>
      <w:r>
        <w:rPr>
          <w:rFonts w:hint="eastAsia"/>
        </w:rPr>
        <w:t>自动电位滴定仪</w:t>
      </w:r>
    </w:p>
    <w:p w14:paraId="6E8E4C82" w14:textId="77777777" w:rsidR="00F35D06" w:rsidRDefault="00F35D06" w:rsidP="001D09B1">
      <w:pPr>
        <w:pStyle w:val="affb"/>
        <w:ind w:firstLineChars="0" w:firstLine="0"/>
        <w:rPr>
          <w:rFonts w:ascii="黑体" w:eastAsia="黑体"/>
          <w:b/>
          <w:bCs/>
          <w:szCs w:val="21"/>
        </w:rPr>
      </w:pPr>
      <w:r>
        <w:rPr>
          <w:rFonts w:ascii="黑体" w:eastAsia="黑体" w:hint="eastAsia"/>
          <w:b/>
          <w:bCs/>
          <w:szCs w:val="21"/>
        </w:rPr>
        <w:t xml:space="preserve">A.3.5 </w:t>
      </w:r>
      <w:r>
        <w:rPr>
          <w:rFonts w:hint="eastAsia"/>
        </w:rPr>
        <w:t>自动移液器</w:t>
      </w:r>
    </w:p>
    <w:p w14:paraId="641A05F8" w14:textId="77777777" w:rsidR="00F35D06" w:rsidRDefault="00F35D06" w:rsidP="001D09B1">
      <w:pPr>
        <w:pStyle w:val="affb"/>
        <w:ind w:firstLineChars="0" w:firstLine="0"/>
        <w:rPr>
          <w:rFonts w:ascii="黑体" w:eastAsia="黑体"/>
          <w:b/>
          <w:bCs/>
          <w:szCs w:val="21"/>
        </w:rPr>
      </w:pPr>
      <w:r>
        <w:rPr>
          <w:rFonts w:ascii="黑体" w:eastAsia="黑体" w:hint="eastAsia"/>
          <w:b/>
          <w:bCs/>
          <w:szCs w:val="21"/>
        </w:rPr>
        <w:t xml:space="preserve">A.3.6 </w:t>
      </w:r>
      <w:r>
        <w:rPr>
          <w:rFonts w:hint="eastAsia"/>
        </w:rPr>
        <w:t>电磁加热搅拌器</w:t>
      </w:r>
    </w:p>
    <w:p w14:paraId="5563E6EA" w14:textId="77777777" w:rsidR="00F35D06" w:rsidRDefault="00F35D06" w:rsidP="001D09B1">
      <w:pPr>
        <w:pStyle w:val="affb"/>
        <w:ind w:firstLineChars="0" w:firstLine="0"/>
        <w:rPr>
          <w:rFonts w:ascii="黑体" w:eastAsia="黑体"/>
          <w:b/>
          <w:bCs/>
          <w:szCs w:val="21"/>
        </w:rPr>
      </w:pPr>
      <w:r>
        <w:rPr>
          <w:rFonts w:ascii="黑体" w:eastAsia="黑体" w:hint="eastAsia"/>
          <w:b/>
          <w:bCs/>
          <w:szCs w:val="21"/>
        </w:rPr>
        <w:t xml:space="preserve">A.3.7 </w:t>
      </w:r>
      <w:r>
        <w:rPr>
          <w:rFonts w:hint="eastAsia"/>
        </w:rPr>
        <w:t>电磁搅拌器</w:t>
      </w:r>
    </w:p>
    <w:p w14:paraId="749E8774" w14:textId="327A9A35" w:rsidR="00F35D06" w:rsidRDefault="00F35D06" w:rsidP="001D09B1">
      <w:pPr>
        <w:pStyle w:val="affb"/>
        <w:ind w:firstLineChars="0" w:firstLine="0"/>
        <w:rPr>
          <w:rFonts w:ascii="黑体" w:eastAsia="黑体"/>
          <w:b/>
          <w:bCs/>
          <w:szCs w:val="21"/>
        </w:rPr>
      </w:pPr>
      <w:r>
        <w:rPr>
          <w:rFonts w:ascii="黑体" w:eastAsia="黑体" w:hint="eastAsia"/>
          <w:b/>
          <w:bCs/>
          <w:szCs w:val="21"/>
        </w:rPr>
        <w:t xml:space="preserve">A.3.8 </w:t>
      </w:r>
      <w:r>
        <w:rPr>
          <w:rFonts w:hint="eastAsia"/>
        </w:rPr>
        <w:t>微量滴定管</w:t>
      </w:r>
      <w:r w:rsidR="004D0A16">
        <w:rPr>
          <w:rFonts w:hint="eastAsia"/>
        </w:rPr>
        <w:t>：</w:t>
      </w:r>
      <w:r>
        <w:rPr>
          <w:rFonts w:hint="eastAsia"/>
        </w:rPr>
        <w:t>10mL，分刻度≤0.05mL</w:t>
      </w:r>
    </w:p>
    <w:p w14:paraId="00BF754A" w14:textId="77777777" w:rsidR="00F35D06" w:rsidRDefault="00F35D06" w:rsidP="001D09B1">
      <w:pPr>
        <w:pStyle w:val="affb"/>
        <w:ind w:firstLineChars="0" w:firstLine="0"/>
        <w:rPr>
          <w:rFonts w:ascii="黑体" w:eastAsia="黑体"/>
          <w:b/>
          <w:bCs/>
          <w:szCs w:val="21"/>
        </w:rPr>
      </w:pPr>
      <w:r>
        <w:rPr>
          <w:rFonts w:ascii="黑体" w:eastAsia="黑体" w:hint="eastAsia"/>
          <w:b/>
          <w:bCs/>
          <w:szCs w:val="21"/>
        </w:rPr>
        <w:t xml:space="preserve">A.3.9 </w:t>
      </w:r>
      <w:r>
        <w:rPr>
          <w:rFonts w:hint="eastAsia"/>
        </w:rPr>
        <w:t>分析天平</w:t>
      </w:r>
      <w:r w:rsidR="00E6289C">
        <w:rPr>
          <w:rFonts w:hint="eastAsia"/>
        </w:rPr>
        <w:t>：精度为0.0001g</w:t>
      </w:r>
    </w:p>
    <w:p w14:paraId="4C034D02" w14:textId="77777777" w:rsidR="00F35D06" w:rsidRDefault="00F35D06" w:rsidP="001D09B1">
      <w:pPr>
        <w:pStyle w:val="afffa"/>
        <w:tabs>
          <w:tab w:val="left" w:pos="360"/>
        </w:tabs>
        <w:rPr>
          <w:b/>
          <w:bCs/>
        </w:rPr>
      </w:pPr>
      <w:r>
        <w:rPr>
          <w:rFonts w:hint="eastAsia"/>
          <w:b/>
          <w:bCs/>
        </w:rPr>
        <w:t>A.4 溶液</w:t>
      </w:r>
    </w:p>
    <w:p w14:paraId="35AE1740" w14:textId="77777777" w:rsidR="00F35D06" w:rsidRDefault="00F35D06" w:rsidP="001D09B1">
      <w:pPr>
        <w:pStyle w:val="afffa"/>
        <w:tabs>
          <w:tab w:val="left" w:pos="360"/>
        </w:tabs>
        <w:rPr>
          <w:b/>
          <w:bCs/>
        </w:rPr>
      </w:pPr>
      <w:r>
        <w:rPr>
          <w:rFonts w:hint="eastAsia"/>
          <w:b/>
          <w:bCs/>
        </w:rPr>
        <w:t>A.4.1 2%PVA溶液</w:t>
      </w:r>
    </w:p>
    <w:p w14:paraId="72BEC92A" w14:textId="164249F5" w:rsidR="00F35D06" w:rsidRPr="0020540E" w:rsidRDefault="00F35D06" w:rsidP="001D09B1">
      <w:pPr>
        <w:pStyle w:val="affb"/>
        <w:rPr>
          <w:rFonts w:hAnsi="宋体" w:cs="SimSun-Identity-H"/>
          <w:szCs w:val="21"/>
          <w:lang w:bidi="hi-IN"/>
        </w:rPr>
      </w:pPr>
      <w:r w:rsidRPr="0020540E">
        <w:rPr>
          <w:rFonts w:hAnsi="宋体" w:cs="SimSun-Identity-H" w:hint="eastAsia"/>
          <w:szCs w:val="21"/>
          <w:lang w:bidi="hi-IN"/>
        </w:rPr>
        <w:lastRenderedPageBreak/>
        <w:t>称取聚乙烯醇（PVA）10g（精确至0.1g）到500mL烧杯中，加水400mL，放入合适的转子，在电磁加热搅拌器上边加热边搅拌，搅拌速度以能把所有的PVA搅拌起来为宜，在微沸状态下加热搅拌约1</w:t>
      </w:r>
      <w:r w:rsidR="00A51AA6">
        <w:rPr>
          <w:rFonts w:hAnsi="宋体" w:cs="SimSun-Identity-H" w:hint="eastAsia"/>
          <w:szCs w:val="21"/>
          <w:lang w:bidi="hi-IN"/>
        </w:rPr>
        <w:t>h</w:t>
      </w:r>
      <w:r w:rsidRPr="0020540E">
        <w:rPr>
          <w:rFonts w:hAnsi="宋体" w:cs="SimSun-Identity-H" w:hint="eastAsia"/>
          <w:szCs w:val="21"/>
          <w:lang w:bidi="hi-IN"/>
        </w:rPr>
        <w:t>，直至全部溶解，在搅拌状态下逐渐冷却至室温，定容到500mL，该溶液室温下有效期为2</w:t>
      </w:r>
      <w:r w:rsidR="008D2F95">
        <w:rPr>
          <w:rFonts w:hAnsi="宋体" w:cs="SimSun-Identity-H" w:hint="eastAsia"/>
          <w:szCs w:val="21"/>
          <w:lang w:bidi="hi-IN"/>
        </w:rPr>
        <w:t>天，密封</w:t>
      </w:r>
      <w:r w:rsidRPr="0020540E">
        <w:rPr>
          <w:rFonts w:hAnsi="宋体" w:cs="SimSun-Identity-H" w:hint="eastAsia"/>
          <w:szCs w:val="21"/>
          <w:lang w:bidi="hi-IN"/>
        </w:rPr>
        <w:t>保存。</w:t>
      </w:r>
    </w:p>
    <w:p w14:paraId="1C384513" w14:textId="77777777" w:rsidR="00F35D06" w:rsidRPr="0020540E" w:rsidRDefault="00F35D06" w:rsidP="001D09B1">
      <w:pPr>
        <w:pStyle w:val="affb"/>
        <w:ind w:firstLine="360"/>
        <w:rPr>
          <w:rFonts w:hAnsi="宋体" w:cs="SimSun-Identity-H"/>
          <w:sz w:val="18"/>
          <w:szCs w:val="18"/>
          <w:lang w:bidi="hi-IN"/>
        </w:rPr>
      </w:pPr>
      <w:r w:rsidRPr="0020540E">
        <w:rPr>
          <w:rFonts w:hAnsi="宋体" w:cs="SimSun-Identity-H" w:hint="eastAsia"/>
          <w:sz w:val="18"/>
          <w:szCs w:val="18"/>
          <w:lang w:bidi="hi-IN"/>
        </w:rPr>
        <w:t>注：不能使用比如冰块等快速冷却方式。</w:t>
      </w:r>
      <w:r w:rsidRPr="0020540E">
        <w:rPr>
          <w:rFonts w:hAnsi="宋体" w:cs="SimSun-Identity-H"/>
          <w:sz w:val="18"/>
          <w:szCs w:val="18"/>
          <w:lang w:bidi="hi-IN"/>
        </w:rPr>
        <w:t> </w:t>
      </w:r>
    </w:p>
    <w:p w14:paraId="35BEA446" w14:textId="77777777" w:rsidR="00F35D06" w:rsidRDefault="00F35D06" w:rsidP="001D09B1">
      <w:pPr>
        <w:pStyle w:val="afffa"/>
        <w:tabs>
          <w:tab w:val="left" w:pos="360"/>
        </w:tabs>
        <w:rPr>
          <w:b/>
          <w:bCs/>
        </w:rPr>
      </w:pPr>
      <w:r>
        <w:rPr>
          <w:rFonts w:hint="eastAsia"/>
          <w:b/>
          <w:bCs/>
        </w:rPr>
        <w:t>A.4.2 橄榄油底物溶液</w:t>
      </w:r>
    </w:p>
    <w:p w14:paraId="6DB0D802" w14:textId="19F620F5" w:rsidR="00F35D06" w:rsidRPr="0020540E" w:rsidRDefault="00F35D06" w:rsidP="001D09B1">
      <w:pPr>
        <w:pStyle w:val="affb"/>
        <w:rPr>
          <w:rFonts w:hAnsi="宋体" w:cs="SimSun-Identity-H"/>
          <w:szCs w:val="21"/>
          <w:lang w:bidi="hi-IN"/>
        </w:rPr>
      </w:pPr>
      <w:r w:rsidRPr="0020540E">
        <w:rPr>
          <w:rFonts w:hAnsi="宋体" w:cs="SimSun-Identity-H" w:hint="eastAsia"/>
          <w:szCs w:val="21"/>
          <w:lang w:bidi="hi-IN"/>
        </w:rPr>
        <w:t>称取2%PVA溶液150g，加橄榄油50g，用高速匀浆机在7000</w:t>
      </w:r>
      <w:r w:rsidR="00DE6BC2">
        <w:rPr>
          <w:rFonts w:hAnsi="宋体" w:cs="SimSun-Identity-H"/>
          <w:szCs w:val="21"/>
          <w:lang w:bidi="hi-IN"/>
        </w:rPr>
        <w:t>r/min</w:t>
      </w:r>
      <w:r w:rsidRPr="0020540E">
        <w:rPr>
          <w:rFonts w:hAnsi="宋体" w:cs="SimSun-Identity-H" w:hint="eastAsia"/>
          <w:szCs w:val="21"/>
          <w:lang w:bidi="hi-IN"/>
        </w:rPr>
        <w:t>（当乳化效果不好时可加大转速）下处理3</w:t>
      </w:r>
      <w:r w:rsidR="0020540E" w:rsidRPr="0020540E">
        <w:rPr>
          <w:rFonts w:hAnsi="宋体" w:cs="SimSun-Identity-H" w:hint="eastAsia"/>
          <w:szCs w:val="21"/>
          <w:lang w:bidi="hi-IN"/>
        </w:rPr>
        <w:t xml:space="preserve"> min</w:t>
      </w:r>
      <w:r w:rsidRPr="0020540E">
        <w:rPr>
          <w:rFonts w:hAnsi="宋体" w:cs="SimSun-Identity-H" w:hint="eastAsia"/>
          <w:szCs w:val="21"/>
          <w:lang w:bidi="hi-IN"/>
        </w:rPr>
        <w:t>，即成乳白色PVA乳化液，放入转子，在电磁搅拌器上搅拌约20</w:t>
      </w:r>
      <w:r w:rsidR="00E032E8">
        <w:rPr>
          <w:rFonts w:hAnsi="宋体" w:cs="SimSun-Identity-H" w:hint="eastAsia"/>
          <w:szCs w:val="21"/>
          <w:lang w:bidi="hi-IN"/>
        </w:rPr>
        <w:t xml:space="preserve"> min</w:t>
      </w:r>
      <w:r w:rsidR="008D2F95">
        <w:rPr>
          <w:rFonts w:hAnsi="宋体" w:cs="SimSun-Identity-H" w:hint="eastAsia"/>
          <w:szCs w:val="21"/>
          <w:lang w:bidi="hi-IN"/>
        </w:rPr>
        <w:t>，密封</w:t>
      </w:r>
      <w:r w:rsidRPr="0020540E">
        <w:rPr>
          <w:rFonts w:hAnsi="宋体" w:cs="SimSun-Identity-H" w:hint="eastAsia"/>
          <w:szCs w:val="21"/>
          <w:lang w:bidi="hi-IN"/>
        </w:rPr>
        <w:t>保存，该溶液室温下有效期2天。若底物溶液在保存期内出现底部分层现象，需重新配制，若重新配制依然有底部分层现象或者在水浴中反应时有明显沉淀产生，更换其它来源的聚乙烯醇（PVA）。</w:t>
      </w:r>
    </w:p>
    <w:p w14:paraId="345BC8FA" w14:textId="77777777" w:rsidR="00F35D06" w:rsidRDefault="00F35D06" w:rsidP="001D09B1">
      <w:pPr>
        <w:pStyle w:val="affb"/>
        <w:ind w:firstLine="360"/>
        <w:rPr>
          <w:rFonts w:hAnsi="宋体" w:cs="SimSun-Identity-H"/>
          <w:sz w:val="18"/>
          <w:szCs w:val="18"/>
          <w:lang w:bidi="hi-IN"/>
        </w:rPr>
      </w:pPr>
      <w:r w:rsidRPr="0020540E">
        <w:rPr>
          <w:rFonts w:hAnsi="宋体" w:cs="SimSun-Identity-H" w:hint="eastAsia"/>
          <w:sz w:val="18"/>
          <w:szCs w:val="18"/>
          <w:lang w:bidi="hi-IN"/>
        </w:rPr>
        <w:t>注：</w:t>
      </w:r>
      <w:r w:rsidR="008D2F95">
        <w:rPr>
          <w:rFonts w:hAnsi="宋体" w:cs="SimSun-Identity-H" w:hint="eastAsia"/>
          <w:sz w:val="18"/>
          <w:szCs w:val="18"/>
          <w:lang w:bidi="hi-IN"/>
        </w:rPr>
        <w:t>每次使用前需要搅拌并在搅拌的状态下移取该溶液，每次使用完毕及时密封</w:t>
      </w:r>
      <w:r w:rsidRPr="0020540E">
        <w:rPr>
          <w:rFonts w:hAnsi="宋体" w:cs="SimSun-Identity-H" w:hint="eastAsia"/>
          <w:sz w:val="18"/>
          <w:szCs w:val="18"/>
          <w:lang w:bidi="hi-IN"/>
        </w:rPr>
        <w:t>保存。</w:t>
      </w:r>
    </w:p>
    <w:p w14:paraId="4039E939" w14:textId="3312D8D8" w:rsidR="00B9218D" w:rsidRDefault="00B9218D" w:rsidP="001D09B1">
      <w:pPr>
        <w:pStyle w:val="afffa"/>
        <w:tabs>
          <w:tab w:val="left" w:pos="360"/>
        </w:tabs>
        <w:rPr>
          <w:b/>
          <w:bCs/>
        </w:rPr>
      </w:pPr>
      <w:r w:rsidRPr="00B9218D">
        <w:rPr>
          <w:rFonts w:hint="eastAsia"/>
          <w:b/>
          <w:bCs/>
        </w:rPr>
        <w:t>A</w:t>
      </w:r>
      <w:r>
        <w:rPr>
          <w:rFonts w:hint="eastAsia"/>
          <w:b/>
          <w:bCs/>
        </w:rPr>
        <w:t>.</w:t>
      </w:r>
      <w:r w:rsidRPr="00B9218D">
        <w:rPr>
          <w:rFonts w:hint="eastAsia"/>
          <w:b/>
          <w:bCs/>
        </w:rPr>
        <w:t>4.3 盐酸</w:t>
      </w:r>
      <w:r w:rsidR="004962AC">
        <w:rPr>
          <w:rFonts w:hint="eastAsia"/>
          <w:b/>
          <w:bCs/>
        </w:rPr>
        <w:t>,</w:t>
      </w:r>
      <w:r w:rsidRPr="00B9218D">
        <w:rPr>
          <w:rFonts w:hint="eastAsia"/>
          <w:b/>
          <w:bCs/>
        </w:rPr>
        <w:t xml:space="preserve">1 </w:t>
      </w:r>
      <w:r w:rsidRPr="00B9218D">
        <w:rPr>
          <w:b/>
          <w:bCs/>
        </w:rPr>
        <w:t>mol/L</w:t>
      </w:r>
      <w:r w:rsidR="004962AC" w:rsidRPr="00B9218D">
        <w:rPr>
          <w:rFonts w:hint="eastAsia"/>
          <w:b/>
          <w:bCs/>
        </w:rPr>
        <w:t>溶液</w:t>
      </w:r>
    </w:p>
    <w:p w14:paraId="265B5917" w14:textId="60E85F2C" w:rsidR="00B9218D" w:rsidRDefault="00B9218D" w:rsidP="001D09B1">
      <w:pPr>
        <w:pStyle w:val="afffa"/>
        <w:tabs>
          <w:tab w:val="left" w:pos="360"/>
        </w:tabs>
        <w:rPr>
          <w:b/>
          <w:bCs/>
        </w:rPr>
      </w:pPr>
      <w:r w:rsidRPr="00B9218D">
        <w:rPr>
          <w:rFonts w:hint="eastAsia"/>
          <w:b/>
          <w:bCs/>
        </w:rPr>
        <w:t>A.4.4 氢氧化钠</w:t>
      </w:r>
      <w:r w:rsidR="004962AC">
        <w:rPr>
          <w:rFonts w:hint="eastAsia"/>
          <w:b/>
          <w:bCs/>
        </w:rPr>
        <w:t>,</w:t>
      </w:r>
      <w:r w:rsidR="004962AC" w:rsidRPr="004962AC">
        <w:rPr>
          <w:b/>
          <w:bCs/>
        </w:rPr>
        <w:t xml:space="preserve"> </w:t>
      </w:r>
      <w:r w:rsidR="004962AC" w:rsidRPr="00B9218D">
        <w:rPr>
          <w:b/>
          <w:bCs/>
        </w:rPr>
        <w:t>0.5</w:t>
      </w:r>
      <w:r w:rsidR="004962AC" w:rsidRPr="00B9218D">
        <w:rPr>
          <w:rFonts w:hint="eastAsia"/>
          <w:b/>
          <w:bCs/>
        </w:rPr>
        <w:t xml:space="preserve"> </w:t>
      </w:r>
      <w:r w:rsidR="004962AC" w:rsidRPr="00B9218D">
        <w:rPr>
          <w:b/>
          <w:bCs/>
        </w:rPr>
        <w:t>mol/L</w:t>
      </w:r>
      <w:r w:rsidRPr="00B9218D">
        <w:rPr>
          <w:rFonts w:hint="eastAsia"/>
          <w:b/>
          <w:bCs/>
        </w:rPr>
        <w:t>溶液</w:t>
      </w:r>
    </w:p>
    <w:p w14:paraId="4EE701A8" w14:textId="77777777" w:rsidR="00F35D06" w:rsidRDefault="00F401C5" w:rsidP="001D09B1">
      <w:pPr>
        <w:pStyle w:val="afffa"/>
        <w:tabs>
          <w:tab w:val="left" w:pos="360"/>
        </w:tabs>
        <w:rPr>
          <w:b/>
          <w:bCs/>
        </w:rPr>
      </w:pPr>
      <w:r>
        <w:rPr>
          <w:rFonts w:hint="eastAsia"/>
          <w:b/>
          <w:bCs/>
        </w:rPr>
        <w:t>A.4.</w:t>
      </w:r>
      <w:r>
        <w:rPr>
          <w:b/>
          <w:bCs/>
        </w:rPr>
        <w:t>5</w:t>
      </w:r>
      <w:r w:rsidR="00F35D06">
        <w:rPr>
          <w:rFonts w:hint="eastAsia"/>
          <w:b/>
          <w:bCs/>
        </w:rPr>
        <w:t xml:space="preserve"> 磷酸缓冲液(pH7.5)</w:t>
      </w:r>
    </w:p>
    <w:p w14:paraId="0F376EBD" w14:textId="77777777" w:rsidR="00F35D06" w:rsidRPr="0020540E" w:rsidRDefault="00F35D06" w:rsidP="001D09B1">
      <w:pPr>
        <w:pStyle w:val="affb"/>
        <w:rPr>
          <w:rFonts w:ascii="Times New Roman"/>
        </w:rPr>
      </w:pPr>
      <w:r w:rsidRPr="0020540E">
        <w:rPr>
          <w:rFonts w:ascii="Times New Roman"/>
        </w:rPr>
        <w:t>称取磷酸二氢钾（</w:t>
      </w:r>
      <w:r w:rsidRPr="0020540E">
        <w:rPr>
          <w:rFonts w:ascii="Times New Roman"/>
        </w:rPr>
        <w:t>KH</w:t>
      </w:r>
      <w:r w:rsidRPr="0020540E">
        <w:rPr>
          <w:rFonts w:ascii="Times New Roman"/>
          <w:vertAlign w:val="subscript"/>
        </w:rPr>
        <w:t>2</w:t>
      </w:r>
      <w:r w:rsidRPr="0020540E">
        <w:rPr>
          <w:rFonts w:ascii="Times New Roman"/>
        </w:rPr>
        <w:t>PO</w:t>
      </w:r>
      <w:r w:rsidRPr="0020540E">
        <w:rPr>
          <w:rFonts w:ascii="Times New Roman"/>
          <w:vertAlign w:val="subscript"/>
        </w:rPr>
        <w:t>4</w:t>
      </w:r>
      <w:r w:rsidRPr="0020540E">
        <w:rPr>
          <w:rFonts w:ascii="Times New Roman"/>
        </w:rPr>
        <w:t>）</w:t>
      </w:r>
      <w:r w:rsidRPr="0020540E">
        <w:rPr>
          <w:rFonts w:ascii="Times New Roman"/>
        </w:rPr>
        <w:t>19.6g</w:t>
      </w:r>
      <w:r w:rsidRPr="0020540E">
        <w:rPr>
          <w:rFonts w:ascii="Times New Roman"/>
        </w:rPr>
        <w:t>，十二水磷酸氢二钠（</w:t>
      </w:r>
      <w:r w:rsidRPr="0020540E">
        <w:rPr>
          <w:rFonts w:ascii="Times New Roman"/>
        </w:rPr>
        <w:t>Na</w:t>
      </w:r>
      <w:r w:rsidRPr="0020540E">
        <w:rPr>
          <w:rFonts w:ascii="Times New Roman"/>
          <w:vertAlign w:val="subscript"/>
        </w:rPr>
        <w:t>2</w:t>
      </w:r>
      <w:r w:rsidRPr="0020540E">
        <w:rPr>
          <w:rFonts w:ascii="Times New Roman"/>
        </w:rPr>
        <w:t>HPO</w:t>
      </w:r>
      <w:r w:rsidRPr="0020540E">
        <w:rPr>
          <w:rFonts w:ascii="Times New Roman"/>
          <w:vertAlign w:val="subscript"/>
        </w:rPr>
        <w:t>4</w:t>
      </w:r>
      <w:r w:rsidRPr="0020540E">
        <w:rPr>
          <w:rFonts w:ascii="Times New Roman"/>
        </w:rPr>
        <w:t>·12H</w:t>
      </w:r>
      <w:r w:rsidRPr="0020540E">
        <w:rPr>
          <w:rFonts w:ascii="Times New Roman"/>
          <w:vertAlign w:val="subscript"/>
        </w:rPr>
        <w:t>2</w:t>
      </w:r>
      <w:r w:rsidRPr="0020540E">
        <w:rPr>
          <w:rFonts w:ascii="Times New Roman"/>
        </w:rPr>
        <w:t>O</w:t>
      </w:r>
      <w:r w:rsidRPr="0020540E">
        <w:rPr>
          <w:rFonts w:ascii="Times New Roman"/>
        </w:rPr>
        <w:t>）</w:t>
      </w:r>
      <w:r w:rsidRPr="0020540E">
        <w:rPr>
          <w:rFonts w:ascii="Times New Roman"/>
        </w:rPr>
        <w:t>396.2g</w:t>
      </w:r>
      <w:r w:rsidRPr="0020540E">
        <w:rPr>
          <w:rFonts w:ascii="Times New Roman"/>
        </w:rPr>
        <w:t>，加水</w:t>
      </w:r>
      <w:r w:rsidR="00B9218D">
        <w:rPr>
          <w:rFonts w:ascii="Times New Roman" w:hint="eastAsia"/>
        </w:rPr>
        <w:t>约</w:t>
      </w:r>
      <w:r w:rsidR="00B9218D">
        <w:rPr>
          <w:rFonts w:ascii="Times New Roman" w:hint="eastAsia"/>
        </w:rPr>
        <w:t>4.5L</w:t>
      </w:r>
      <w:r w:rsidR="00B9218D">
        <w:rPr>
          <w:rFonts w:ascii="Times New Roman" w:hint="eastAsia"/>
        </w:rPr>
        <w:t>，搅拌至溶解均匀，用</w:t>
      </w:r>
      <w:r w:rsidR="00DD52A6">
        <w:t>0.5</w:t>
      </w:r>
      <w:r w:rsidR="00DD52A6">
        <w:rPr>
          <w:rFonts w:hint="eastAsia"/>
        </w:rPr>
        <w:t xml:space="preserve"> </w:t>
      </w:r>
      <w:r w:rsidR="00DD52A6">
        <w:t>mol/L</w:t>
      </w:r>
      <w:r w:rsidR="00DD52A6">
        <w:rPr>
          <w:rFonts w:hint="eastAsia"/>
        </w:rPr>
        <w:t>氢氧化钠溶液或</w:t>
      </w:r>
      <w:r w:rsidR="00B9218D">
        <w:rPr>
          <w:rFonts w:hint="eastAsia"/>
        </w:rPr>
        <w:t xml:space="preserve">1 </w:t>
      </w:r>
      <w:r w:rsidR="00B9218D">
        <w:t>mol/L</w:t>
      </w:r>
      <w:r w:rsidR="00B9218D">
        <w:rPr>
          <w:rFonts w:hint="eastAsia"/>
        </w:rPr>
        <w:t>盐酸溶液调整</w:t>
      </w:r>
      <w:r w:rsidRPr="0020540E">
        <w:rPr>
          <w:rFonts w:ascii="Times New Roman"/>
        </w:rPr>
        <w:t>pH</w:t>
      </w:r>
      <w:r w:rsidR="00B9218D">
        <w:rPr>
          <w:rFonts w:ascii="Times New Roman" w:hint="eastAsia"/>
        </w:rPr>
        <w:t>=</w:t>
      </w:r>
      <w:r w:rsidRPr="0020540E">
        <w:rPr>
          <w:rFonts w:ascii="Times New Roman"/>
        </w:rPr>
        <w:t>7.50±0.05</w:t>
      </w:r>
      <w:r w:rsidR="00B9218D">
        <w:rPr>
          <w:rFonts w:ascii="Times New Roman" w:hint="eastAsia"/>
        </w:rPr>
        <w:t>，</w:t>
      </w:r>
      <w:r w:rsidR="00B9218D" w:rsidRPr="0020540E">
        <w:rPr>
          <w:rFonts w:ascii="Times New Roman"/>
        </w:rPr>
        <w:t>定容到</w:t>
      </w:r>
      <w:r w:rsidR="00B9218D">
        <w:rPr>
          <w:rFonts w:ascii="Times New Roman"/>
        </w:rPr>
        <w:t>5</w:t>
      </w:r>
      <w:r w:rsidR="00B9218D" w:rsidRPr="0020540E">
        <w:rPr>
          <w:rFonts w:ascii="Times New Roman"/>
        </w:rPr>
        <w:t>L</w:t>
      </w:r>
      <w:r w:rsidR="00B9218D">
        <w:rPr>
          <w:rFonts w:ascii="Times New Roman" w:hint="eastAsia"/>
        </w:rPr>
        <w:t>。</w:t>
      </w:r>
    </w:p>
    <w:p w14:paraId="5CA000EE" w14:textId="77777777" w:rsidR="00F35D06" w:rsidRDefault="00F401C5" w:rsidP="001D09B1">
      <w:pPr>
        <w:pStyle w:val="afffa"/>
        <w:tabs>
          <w:tab w:val="left" w:pos="360"/>
        </w:tabs>
        <w:rPr>
          <w:b/>
          <w:bCs/>
        </w:rPr>
      </w:pPr>
      <w:r>
        <w:rPr>
          <w:rFonts w:hint="eastAsia"/>
          <w:b/>
          <w:bCs/>
        </w:rPr>
        <w:t>A.4.6</w:t>
      </w:r>
      <w:r w:rsidR="00F35D06">
        <w:rPr>
          <w:rFonts w:hint="eastAsia"/>
          <w:b/>
          <w:bCs/>
        </w:rPr>
        <w:t xml:space="preserve"> 氢氧化钠标准溶液（NaOH）=0.05mol/L</w:t>
      </w:r>
    </w:p>
    <w:p w14:paraId="0150941D" w14:textId="476D75AA" w:rsidR="00F35D06" w:rsidRDefault="00F35D06" w:rsidP="001D09B1">
      <w:pPr>
        <w:pStyle w:val="afffa"/>
        <w:ind w:firstLineChars="200" w:firstLine="420"/>
        <w:rPr>
          <w:rFonts w:ascii="宋体" w:eastAsia="宋体" w:hAnsi="宋体"/>
        </w:rPr>
      </w:pPr>
      <w:r>
        <w:rPr>
          <w:rFonts w:ascii="宋体" w:eastAsia="宋体" w:hAnsi="宋体" w:hint="eastAsia"/>
        </w:rPr>
        <w:t>按</w:t>
      </w:r>
      <w:r w:rsidR="00DA7057">
        <w:rPr>
          <w:rFonts w:ascii="宋体" w:eastAsia="宋体" w:hAnsi="宋体" w:hint="eastAsia"/>
        </w:rPr>
        <w:t>QB</w:t>
      </w:r>
      <w:r>
        <w:rPr>
          <w:rFonts w:ascii="宋体" w:eastAsia="宋体" w:hAnsi="宋体" w:hint="eastAsia"/>
        </w:rPr>
        <w:t xml:space="preserve">/T </w:t>
      </w:r>
      <w:r w:rsidR="00DA7057">
        <w:rPr>
          <w:rFonts w:ascii="宋体" w:eastAsia="宋体" w:hAnsi="宋体" w:hint="eastAsia"/>
        </w:rPr>
        <w:t>2739</w:t>
      </w:r>
      <w:r>
        <w:rPr>
          <w:rFonts w:ascii="宋体" w:eastAsia="宋体" w:hAnsi="宋体" w:hint="eastAsia"/>
        </w:rPr>
        <w:t>配制与标定0.5mol/L的氢氧化钠标准溶液。使用时，准确稀释10倍。 </w:t>
      </w:r>
    </w:p>
    <w:p w14:paraId="0B7CDAF1" w14:textId="77777777" w:rsidR="006B4FA5" w:rsidRDefault="00F401C5" w:rsidP="001D09B1">
      <w:pPr>
        <w:pStyle w:val="afffa"/>
        <w:tabs>
          <w:tab w:val="left" w:pos="360"/>
        </w:tabs>
        <w:rPr>
          <w:b/>
          <w:bCs/>
        </w:rPr>
      </w:pPr>
      <w:r>
        <w:rPr>
          <w:rFonts w:hint="eastAsia"/>
          <w:b/>
          <w:bCs/>
        </w:rPr>
        <w:t>A.4.7</w:t>
      </w:r>
      <w:r w:rsidR="00F35D06">
        <w:rPr>
          <w:rFonts w:hint="eastAsia"/>
          <w:b/>
          <w:bCs/>
        </w:rPr>
        <w:t xml:space="preserve"> 酚酞指示液</w:t>
      </w:r>
      <w:r w:rsidR="004962AC">
        <w:rPr>
          <w:rFonts w:hint="eastAsia"/>
          <w:b/>
          <w:bCs/>
        </w:rPr>
        <w:t>,</w:t>
      </w:r>
      <w:r w:rsidR="00F35D06">
        <w:rPr>
          <w:rFonts w:hint="eastAsia"/>
          <w:b/>
          <w:bCs/>
        </w:rPr>
        <w:t>10 g/L</w:t>
      </w:r>
    </w:p>
    <w:p w14:paraId="23791F64" w14:textId="2ED6F17A" w:rsidR="00F35D06" w:rsidRDefault="00F35D06" w:rsidP="001D09B1">
      <w:pPr>
        <w:pStyle w:val="afffa"/>
        <w:tabs>
          <w:tab w:val="left" w:pos="360"/>
        </w:tabs>
        <w:rPr>
          <w:b/>
          <w:bCs/>
        </w:rPr>
      </w:pPr>
      <w:r>
        <w:rPr>
          <w:rFonts w:hint="eastAsia"/>
          <w:b/>
          <w:bCs/>
        </w:rPr>
        <w:t xml:space="preserve">A.5 </w:t>
      </w:r>
      <w:r w:rsidR="00A15D38">
        <w:rPr>
          <w:rFonts w:hint="eastAsia"/>
          <w:b/>
          <w:bCs/>
        </w:rPr>
        <w:t>样品溶液</w:t>
      </w:r>
      <w:r>
        <w:rPr>
          <w:rFonts w:hint="eastAsia"/>
          <w:b/>
          <w:bCs/>
        </w:rPr>
        <w:t>的制备</w:t>
      </w:r>
    </w:p>
    <w:p w14:paraId="78B60B9A" w14:textId="45565D73" w:rsidR="00F35D06" w:rsidRDefault="00F35D06" w:rsidP="001D09B1">
      <w:pPr>
        <w:pStyle w:val="afffa"/>
        <w:ind w:firstLineChars="200" w:firstLine="420"/>
        <w:rPr>
          <w:rFonts w:ascii="宋体" w:eastAsia="宋体" w:hAnsi="宋体"/>
        </w:rPr>
      </w:pPr>
      <w:proofErr w:type="gramStart"/>
      <w:r>
        <w:rPr>
          <w:rFonts w:ascii="宋体" w:eastAsia="宋体" w:hAnsi="宋体" w:hint="eastAsia"/>
        </w:rPr>
        <w:t>称取酶样品</w:t>
      </w:r>
      <w:proofErr w:type="gramEnd"/>
      <w:r>
        <w:rPr>
          <w:rFonts w:ascii="宋体" w:eastAsia="宋体" w:hAnsi="宋体" w:hint="eastAsia"/>
        </w:rPr>
        <w:t>约1g，</w:t>
      </w:r>
      <w:proofErr w:type="gramStart"/>
      <w:r w:rsidR="00DA7057">
        <w:rPr>
          <w:rFonts w:ascii="宋体" w:eastAsia="宋体" w:hAnsi="宋体" w:hint="eastAsia"/>
        </w:rPr>
        <w:t>称准</w:t>
      </w:r>
      <w:r>
        <w:rPr>
          <w:rFonts w:ascii="宋体" w:eastAsia="宋体" w:hAnsi="宋体" w:hint="eastAsia"/>
        </w:rPr>
        <w:t>至</w:t>
      </w:r>
      <w:proofErr w:type="gramEnd"/>
      <w:r>
        <w:rPr>
          <w:rFonts w:ascii="宋体" w:eastAsia="宋体" w:hAnsi="宋体" w:hint="eastAsia"/>
        </w:rPr>
        <w:t>0.00</w:t>
      </w:r>
      <w:r w:rsidR="00DA7057">
        <w:rPr>
          <w:rFonts w:ascii="宋体" w:eastAsia="宋体" w:hAnsi="宋体" w:hint="eastAsia"/>
        </w:rPr>
        <w:t>1</w:t>
      </w:r>
      <w:r>
        <w:rPr>
          <w:rFonts w:ascii="宋体" w:eastAsia="宋体" w:hAnsi="宋体" w:hint="eastAsia"/>
        </w:rPr>
        <w:t>g，用磷酸缓冲液溶解并稀释。样品</w:t>
      </w:r>
      <w:proofErr w:type="gramStart"/>
      <w:r>
        <w:rPr>
          <w:rFonts w:ascii="宋体" w:eastAsia="宋体" w:hAnsi="宋体" w:hint="eastAsia"/>
        </w:rPr>
        <w:t>称量定</w:t>
      </w:r>
      <w:proofErr w:type="gramEnd"/>
      <w:r>
        <w:rPr>
          <w:rFonts w:ascii="宋体" w:eastAsia="宋体" w:hAnsi="宋体" w:hint="eastAsia"/>
        </w:rPr>
        <w:t>容后放入转子，在电磁搅拌器上搅拌15</w:t>
      </w:r>
      <w:r w:rsidR="0020540E">
        <w:rPr>
          <w:rFonts w:ascii="宋体" w:eastAsia="宋体" w:hAnsi="宋体" w:hint="eastAsia"/>
        </w:rPr>
        <w:t xml:space="preserve"> min</w:t>
      </w:r>
      <w:r>
        <w:rPr>
          <w:rFonts w:ascii="宋体" w:eastAsia="宋体" w:hAnsi="宋体" w:hint="eastAsia"/>
        </w:rPr>
        <w:t>。</w:t>
      </w:r>
    </w:p>
    <w:p w14:paraId="7AE80FB3" w14:textId="6254C61D" w:rsidR="00F35D06" w:rsidRDefault="001958F0" w:rsidP="001D09B1">
      <w:pPr>
        <w:pStyle w:val="afffa"/>
        <w:ind w:firstLineChars="200" w:firstLine="420"/>
        <w:rPr>
          <w:rFonts w:ascii="宋体" w:eastAsia="宋体" w:hAnsi="宋体"/>
        </w:rPr>
      </w:pPr>
      <w:r>
        <w:rPr>
          <w:rFonts w:ascii="宋体" w:eastAsia="宋体" w:hAnsi="宋体" w:hint="eastAsia"/>
        </w:rPr>
        <w:t>稀释时</w:t>
      </w:r>
      <w:proofErr w:type="gramStart"/>
      <w:r>
        <w:rPr>
          <w:rFonts w:ascii="宋体" w:eastAsia="宋体" w:hAnsi="宋体" w:hint="eastAsia"/>
        </w:rPr>
        <w:t>控制酶液浓度</w:t>
      </w:r>
      <w:proofErr w:type="gramEnd"/>
      <w:r>
        <w:rPr>
          <w:rFonts w:ascii="宋体" w:eastAsia="宋体" w:hAnsi="宋体" w:hint="eastAsia"/>
        </w:rPr>
        <w:t>，</w:t>
      </w:r>
      <w:r w:rsidR="007A3D74">
        <w:rPr>
          <w:rFonts w:ascii="宋体" w:eastAsia="宋体" w:hAnsi="宋体" w:hint="eastAsia"/>
        </w:rPr>
        <w:t>推荐</w:t>
      </w:r>
      <w:r>
        <w:rPr>
          <w:rFonts w:ascii="宋体" w:eastAsia="宋体" w:hAnsi="宋体" w:hint="eastAsia"/>
        </w:rPr>
        <w:t>稀释倍数参考</w:t>
      </w:r>
      <w:r w:rsidR="00F35D06">
        <w:rPr>
          <w:rFonts w:ascii="宋体" w:eastAsia="宋体" w:hAnsi="宋体" w:hint="eastAsia"/>
        </w:rPr>
        <w:t>表</w:t>
      </w:r>
      <w:r>
        <w:rPr>
          <w:rFonts w:ascii="宋体" w:eastAsia="宋体" w:hAnsi="宋体" w:hint="eastAsia"/>
        </w:rPr>
        <w:t>A.1</w:t>
      </w:r>
      <w:r w:rsidR="00F35D06">
        <w:rPr>
          <w:rFonts w:ascii="宋体" w:eastAsia="宋体" w:hAnsi="宋体" w:hint="eastAsia"/>
        </w:rPr>
        <w:t>，例如，当样品</w:t>
      </w:r>
      <w:proofErr w:type="gramStart"/>
      <w:r w:rsidR="00F35D06">
        <w:rPr>
          <w:rFonts w:ascii="宋体" w:eastAsia="宋体" w:hAnsi="宋体" w:hint="eastAsia"/>
        </w:rPr>
        <w:t>酶活约</w:t>
      </w:r>
      <w:proofErr w:type="gramEnd"/>
      <w:r w:rsidR="00F35D06">
        <w:rPr>
          <w:rFonts w:ascii="宋体" w:eastAsia="宋体" w:hAnsi="宋体" w:hint="eastAsia"/>
        </w:rPr>
        <w:t>100000时，称量约1g样品到100mL容量瓶中，再稀释200倍。样品与空白消耗碱量之差在1.4～1.6mL范围内，若最终滴定结果超出该范围，重新稀释直至该范围内。</w:t>
      </w:r>
    </w:p>
    <w:p w14:paraId="33AF3080" w14:textId="615D1D26" w:rsidR="00F35D06" w:rsidRPr="00DF2126" w:rsidRDefault="00F35D06" w:rsidP="001D09B1">
      <w:pPr>
        <w:pStyle w:val="afffa"/>
        <w:jc w:val="center"/>
      </w:pPr>
      <w:r w:rsidRPr="00DF2126">
        <w:rPr>
          <w:rFonts w:ascii="宋体" w:eastAsia="宋体" w:hAnsi="宋体" w:hint="eastAsia"/>
        </w:rPr>
        <w:t xml:space="preserve">表 A.1 </w:t>
      </w:r>
      <w:r w:rsidR="005F2461">
        <w:rPr>
          <w:rFonts w:ascii="宋体" w:eastAsia="宋体" w:hAnsi="宋体"/>
        </w:rPr>
        <w:t xml:space="preserve"> </w:t>
      </w:r>
      <w:r w:rsidR="001958F0" w:rsidRPr="00DF2126">
        <w:rPr>
          <w:rFonts w:ascii="宋体" w:eastAsia="宋体" w:hAnsi="宋体" w:hint="eastAsia"/>
        </w:rPr>
        <w:t>脂肪酶样品</w:t>
      </w:r>
      <w:r w:rsidRPr="00DF2126">
        <w:rPr>
          <w:rFonts w:ascii="宋体" w:eastAsia="宋体" w:hAnsi="宋体" w:hint="eastAsia"/>
        </w:rPr>
        <w:t>稀释表</w:t>
      </w:r>
    </w:p>
    <w:tbl>
      <w:tblPr>
        <w:tblW w:w="0" w:type="auto"/>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38" w:author="Tian Yaqiong" w:date="2013-05-24T12:10:00Z">
          <w:tblPr>
            <w:tblW w:w="0" w:type="nil"/>
            <w:tblInd w:w="7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PrChange>
      </w:tblPr>
      <w:tblGrid>
        <w:gridCol w:w="5071"/>
        <w:gridCol w:w="4410"/>
        <w:tblGridChange w:id="39">
          <w:tblGrid>
            <w:gridCol w:w="5071"/>
            <w:gridCol w:w="4410"/>
          </w:tblGrid>
        </w:tblGridChange>
      </w:tblGrid>
      <w:tr w:rsidR="00F35D06" w:rsidRPr="00DF2126" w14:paraId="1FEC41D8" w14:textId="77777777" w:rsidTr="00DF2126">
        <w:trPr>
          <w:trHeight w:val="357"/>
          <w:trPrChange w:id="40" w:author="Tian Yaqiong" w:date="2013-05-24T12:10:00Z">
            <w:trPr>
              <w:trHeight w:val="357"/>
            </w:trPr>
          </w:trPrChange>
        </w:trPr>
        <w:tc>
          <w:tcPr>
            <w:tcW w:w="5071" w:type="dxa"/>
            <w:hideMark/>
            <w:tcPrChange w:id="41" w:author="Tian Yaqiong" w:date="2013-05-24T12:10:00Z">
              <w:tcPr>
                <w:tcW w:w="5071" w:type="dxa"/>
                <w:tcBorders>
                  <w:top w:val="single" w:sz="12" w:space="0" w:color="auto"/>
                  <w:left w:val="single" w:sz="12" w:space="5" w:color="auto"/>
                  <w:bottom w:val="single" w:sz="6" w:space="0" w:color="auto"/>
                  <w:right w:val="single" w:sz="6" w:space="5" w:color="auto"/>
                </w:tcBorders>
                <w:hideMark/>
              </w:tcPr>
            </w:tcPrChange>
          </w:tcPr>
          <w:p w14:paraId="62E47CAF" w14:textId="77777777" w:rsidR="00F35D06" w:rsidRPr="00DF2126" w:rsidRDefault="00F35D06" w:rsidP="001D09B1">
            <w:pPr>
              <w:pStyle w:val="affb"/>
              <w:ind w:firstLineChars="0" w:firstLine="0"/>
              <w:jc w:val="center"/>
            </w:pPr>
            <w:r w:rsidRPr="00DF2126">
              <w:rPr>
                <w:rFonts w:hint="eastAsia"/>
                <w:color w:val="000000"/>
                <w:sz w:val="18"/>
              </w:rPr>
              <w:t>待测酶活力（u/g）</w:t>
            </w:r>
          </w:p>
        </w:tc>
        <w:tc>
          <w:tcPr>
            <w:tcW w:w="4410" w:type="dxa"/>
            <w:hideMark/>
            <w:tcPrChange w:id="42" w:author="Tian Yaqiong" w:date="2013-05-24T12:10:00Z">
              <w:tcPr>
                <w:tcW w:w="4410" w:type="dxa"/>
                <w:tcBorders>
                  <w:top w:val="single" w:sz="12" w:space="0" w:color="auto"/>
                  <w:left w:val="single" w:sz="6" w:space="5" w:color="auto"/>
                  <w:bottom w:val="single" w:sz="6" w:space="0" w:color="auto"/>
                  <w:right w:val="single" w:sz="12" w:space="5" w:color="auto"/>
                </w:tcBorders>
                <w:hideMark/>
              </w:tcPr>
            </w:tcPrChange>
          </w:tcPr>
          <w:p w14:paraId="72902BC6" w14:textId="77777777" w:rsidR="00F35D06" w:rsidRPr="00DF2126" w:rsidRDefault="001958F0" w:rsidP="001D09B1">
            <w:pPr>
              <w:pStyle w:val="affb"/>
              <w:ind w:firstLineChars="0" w:firstLine="0"/>
              <w:jc w:val="center"/>
              <w:rPr>
                <w:color w:val="000000"/>
                <w:sz w:val="18"/>
              </w:rPr>
            </w:pPr>
            <w:r w:rsidRPr="00DF2126">
              <w:rPr>
                <w:rFonts w:hint="eastAsia"/>
                <w:color w:val="000000"/>
                <w:sz w:val="18"/>
              </w:rPr>
              <w:t>推荐</w:t>
            </w:r>
            <w:r w:rsidR="00F35D06" w:rsidRPr="00DF2126">
              <w:rPr>
                <w:rFonts w:hint="eastAsia"/>
                <w:color w:val="000000"/>
                <w:sz w:val="18"/>
              </w:rPr>
              <w:t>稀释倍数</w:t>
            </w:r>
          </w:p>
        </w:tc>
      </w:tr>
      <w:tr w:rsidR="00F35D06" w:rsidRPr="00DF2126" w14:paraId="6AD2D402" w14:textId="77777777" w:rsidTr="00DF2126">
        <w:trPr>
          <w:trHeight w:val="301"/>
          <w:trPrChange w:id="43" w:author="Tian Yaqiong" w:date="2013-05-24T12:14:00Z">
            <w:trPr>
              <w:trHeight w:val="301"/>
            </w:trPr>
          </w:trPrChange>
        </w:trPr>
        <w:tc>
          <w:tcPr>
            <w:tcW w:w="5071" w:type="dxa"/>
            <w:hideMark/>
            <w:tcPrChange w:id="44" w:author="Tian Yaqiong" w:date="2013-05-24T12:14:00Z">
              <w:tcPr>
                <w:tcW w:w="5071" w:type="dxa"/>
                <w:tcBorders>
                  <w:top w:val="single" w:sz="6" w:space="0" w:color="auto"/>
                  <w:left w:val="single" w:sz="12" w:space="5" w:color="auto"/>
                  <w:bottom w:val="single" w:sz="6" w:space="0" w:color="auto"/>
                  <w:right w:val="single" w:sz="6" w:space="5" w:color="auto"/>
                </w:tcBorders>
                <w:hideMark/>
              </w:tcPr>
            </w:tcPrChange>
          </w:tcPr>
          <w:p w14:paraId="45A6B922" w14:textId="77777777" w:rsidR="00F35D06" w:rsidRPr="00DF2126" w:rsidRDefault="00F35D06" w:rsidP="001D09B1">
            <w:pPr>
              <w:pStyle w:val="affb"/>
              <w:ind w:firstLineChars="0" w:firstLine="0"/>
              <w:jc w:val="center"/>
              <w:rPr>
                <w:rFonts w:ascii="Times New Roman"/>
                <w:color w:val="000000"/>
                <w:sz w:val="18"/>
              </w:rPr>
            </w:pPr>
            <w:r w:rsidRPr="00DF2126">
              <w:rPr>
                <w:rFonts w:ascii="Times New Roman"/>
                <w:color w:val="000000"/>
                <w:sz w:val="18"/>
              </w:rPr>
              <w:t>50000</w:t>
            </w:r>
          </w:p>
        </w:tc>
        <w:tc>
          <w:tcPr>
            <w:tcW w:w="4410" w:type="dxa"/>
            <w:hideMark/>
            <w:tcPrChange w:id="45" w:author="Tian Yaqiong" w:date="2013-05-24T12:14:00Z">
              <w:tcPr>
                <w:tcW w:w="4410" w:type="dxa"/>
                <w:tcBorders>
                  <w:top w:val="single" w:sz="6" w:space="0" w:color="auto"/>
                  <w:left w:val="single" w:sz="6" w:space="5" w:color="auto"/>
                  <w:bottom w:val="single" w:sz="6" w:space="0" w:color="auto"/>
                  <w:right w:val="single" w:sz="12" w:space="5" w:color="auto"/>
                </w:tcBorders>
                <w:hideMark/>
              </w:tcPr>
            </w:tcPrChange>
          </w:tcPr>
          <w:p w14:paraId="28193A00" w14:textId="77777777" w:rsidR="00F35D06" w:rsidRPr="00DF2126" w:rsidRDefault="00F35D06" w:rsidP="001D09B1">
            <w:pPr>
              <w:pStyle w:val="affb"/>
              <w:ind w:firstLineChars="0" w:firstLine="0"/>
              <w:jc w:val="center"/>
              <w:rPr>
                <w:rFonts w:ascii="Times New Roman"/>
                <w:color w:val="000000"/>
                <w:sz w:val="18"/>
              </w:rPr>
            </w:pPr>
            <w:r w:rsidRPr="00DF2126">
              <w:rPr>
                <w:rFonts w:ascii="Times New Roman"/>
                <w:color w:val="000000"/>
                <w:sz w:val="18"/>
              </w:rPr>
              <w:t>10000</w:t>
            </w:r>
          </w:p>
        </w:tc>
      </w:tr>
      <w:tr w:rsidR="00F35D06" w:rsidRPr="00DF2126" w14:paraId="11F52E53" w14:textId="77777777" w:rsidTr="00DF2126">
        <w:trPr>
          <w:trHeight w:val="301"/>
          <w:trPrChange w:id="46" w:author="Tian Yaqiong" w:date="2013-05-24T12:14:00Z">
            <w:trPr>
              <w:trHeight w:val="301"/>
            </w:trPr>
          </w:trPrChange>
        </w:trPr>
        <w:tc>
          <w:tcPr>
            <w:tcW w:w="5071" w:type="dxa"/>
            <w:hideMark/>
            <w:tcPrChange w:id="47" w:author="Tian Yaqiong" w:date="2013-05-24T12:14:00Z">
              <w:tcPr>
                <w:tcW w:w="5071" w:type="dxa"/>
                <w:tcBorders>
                  <w:top w:val="single" w:sz="6" w:space="0" w:color="auto"/>
                  <w:left w:val="single" w:sz="12" w:space="5" w:color="auto"/>
                  <w:bottom w:val="single" w:sz="6" w:space="0" w:color="auto"/>
                  <w:right w:val="single" w:sz="6" w:space="5" w:color="auto"/>
                </w:tcBorders>
                <w:hideMark/>
              </w:tcPr>
            </w:tcPrChange>
          </w:tcPr>
          <w:p w14:paraId="351C51E7" w14:textId="77777777" w:rsidR="00F35D06" w:rsidRPr="00DF2126" w:rsidRDefault="00F35D06" w:rsidP="001D09B1">
            <w:pPr>
              <w:pStyle w:val="affb"/>
              <w:ind w:firstLineChars="0" w:firstLine="0"/>
              <w:jc w:val="center"/>
              <w:rPr>
                <w:rFonts w:ascii="Times New Roman"/>
                <w:color w:val="000000"/>
                <w:sz w:val="18"/>
              </w:rPr>
            </w:pPr>
            <w:r w:rsidRPr="00DF2126">
              <w:rPr>
                <w:rFonts w:ascii="Times New Roman"/>
                <w:color w:val="000000"/>
                <w:sz w:val="18"/>
              </w:rPr>
              <w:t>100000</w:t>
            </w:r>
          </w:p>
        </w:tc>
        <w:tc>
          <w:tcPr>
            <w:tcW w:w="4410" w:type="dxa"/>
            <w:hideMark/>
            <w:tcPrChange w:id="48" w:author="Tian Yaqiong" w:date="2013-05-24T12:14:00Z">
              <w:tcPr>
                <w:tcW w:w="4410" w:type="dxa"/>
                <w:tcBorders>
                  <w:top w:val="single" w:sz="6" w:space="0" w:color="auto"/>
                  <w:left w:val="single" w:sz="6" w:space="5" w:color="auto"/>
                  <w:bottom w:val="single" w:sz="6" w:space="0" w:color="auto"/>
                  <w:right w:val="single" w:sz="12" w:space="5" w:color="auto"/>
                </w:tcBorders>
                <w:hideMark/>
              </w:tcPr>
            </w:tcPrChange>
          </w:tcPr>
          <w:p w14:paraId="1A7EEA74" w14:textId="77777777" w:rsidR="00F35D06" w:rsidRPr="00DF2126" w:rsidRDefault="00F35D06" w:rsidP="001D09B1">
            <w:pPr>
              <w:pStyle w:val="affb"/>
              <w:ind w:firstLineChars="0" w:firstLine="0"/>
              <w:jc w:val="center"/>
              <w:rPr>
                <w:rFonts w:ascii="Times New Roman"/>
                <w:color w:val="000000"/>
                <w:sz w:val="18"/>
              </w:rPr>
            </w:pPr>
            <w:r w:rsidRPr="00DF2126">
              <w:rPr>
                <w:rFonts w:ascii="Times New Roman"/>
                <w:color w:val="000000"/>
                <w:sz w:val="18"/>
              </w:rPr>
              <w:t>20000</w:t>
            </w:r>
          </w:p>
        </w:tc>
      </w:tr>
      <w:tr w:rsidR="00F35D06" w:rsidRPr="00DF2126" w14:paraId="70F70F1F" w14:textId="77777777" w:rsidTr="00DF2126">
        <w:trPr>
          <w:trHeight w:val="301"/>
          <w:trPrChange w:id="49" w:author="Tian Yaqiong" w:date="2013-05-24T12:14:00Z">
            <w:trPr>
              <w:trHeight w:val="301"/>
            </w:trPr>
          </w:trPrChange>
        </w:trPr>
        <w:tc>
          <w:tcPr>
            <w:tcW w:w="5071" w:type="dxa"/>
            <w:hideMark/>
            <w:tcPrChange w:id="50" w:author="Tian Yaqiong" w:date="2013-05-24T12:14:00Z">
              <w:tcPr>
                <w:tcW w:w="5071" w:type="dxa"/>
                <w:tcBorders>
                  <w:top w:val="single" w:sz="6" w:space="0" w:color="auto"/>
                  <w:left w:val="single" w:sz="12" w:space="5" w:color="auto"/>
                  <w:bottom w:val="single" w:sz="12" w:space="0" w:color="auto"/>
                  <w:right w:val="single" w:sz="6" w:space="5" w:color="auto"/>
                </w:tcBorders>
                <w:hideMark/>
              </w:tcPr>
            </w:tcPrChange>
          </w:tcPr>
          <w:p w14:paraId="05FED2E3" w14:textId="77777777" w:rsidR="00F35D06" w:rsidRPr="00DF2126" w:rsidRDefault="00F35D06" w:rsidP="001D09B1">
            <w:pPr>
              <w:pStyle w:val="affb"/>
              <w:ind w:firstLineChars="0" w:firstLine="0"/>
              <w:jc w:val="center"/>
              <w:rPr>
                <w:rFonts w:ascii="Times New Roman"/>
                <w:color w:val="000000"/>
                <w:sz w:val="16"/>
                <w:szCs w:val="16"/>
              </w:rPr>
            </w:pPr>
            <w:r w:rsidRPr="00DF2126">
              <w:rPr>
                <w:rFonts w:ascii="Times New Roman"/>
                <w:color w:val="000000"/>
                <w:sz w:val="18"/>
              </w:rPr>
              <w:t>150000</w:t>
            </w:r>
          </w:p>
        </w:tc>
        <w:tc>
          <w:tcPr>
            <w:tcW w:w="4410" w:type="dxa"/>
            <w:hideMark/>
            <w:tcPrChange w:id="51" w:author="Tian Yaqiong" w:date="2013-05-24T12:14:00Z">
              <w:tcPr>
                <w:tcW w:w="4410" w:type="dxa"/>
                <w:tcBorders>
                  <w:top w:val="single" w:sz="6" w:space="0" w:color="auto"/>
                  <w:left w:val="single" w:sz="6" w:space="5" w:color="auto"/>
                  <w:bottom w:val="single" w:sz="12" w:space="0" w:color="auto"/>
                  <w:right w:val="single" w:sz="12" w:space="5" w:color="auto"/>
                </w:tcBorders>
                <w:hideMark/>
              </w:tcPr>
            </w:tcPrChange>
          </w:tcPr>
          <w:p w14:paraId="1BED12CD" w14:textId="77777777" w:rsidR="00F35D06" w:rsidRPr="00DF2126" w:rsidRDefault="00F35D06" w:rsidP="001D09B1">
            <w:pPr>
              <w:pStyle w:val="affb"/>
              <w:ind w:firstLineChars="0" w:firstLine="0"/>
              <w:jc w:val="center"/>
              <w:rPr>
                <w:rFonts w:ascii="Times New Roman"/>
                <w:color w:val="000000"/>
                <w:sz w:val="16"/>
                <w:szCs w:val="16"/>
              </w:rPr>
            </w:pPr>
            <w:r w:rsidRPr="00DF2126">
              <w:rPr>
                <w:rFonts w:ascii="Times New Roman"/>
                <w:color w:val="000000"/>
                <w:sz w:val="18"/>
              </w:rPr>
              <w:t>30000</w:t>
            </w:r>
          </w:p>
        </w:tc>
      </w:tr>
    </w:tbl>
    <w:p w14:paraId="57080B14" w14:textId="132062B3" w:rsidR="001E3B09" w:rsidRPr="007E021E" w:rsidRDefault="001E3B09" w:rsidP="001562BE">
      <w:pPr>
        <w:pStyle w:val="afffa"/>
        <w:tabs>
          <w:tab w:val="left" w:pos="360"/>
        </w:tabs>
        <w:rPr>
          <w:b/>
          <w:bCs/>
        </w:rPr>
      </w:pPr>
      <w:r w:rsidRPr="007E021E">
        <w:rPr>
          <w:rFonts w:hint="eastAsia"/>
          <w:b/>
          <w:bCs/>
        </w:rPr>
        <w:t xml:space="preserve">A.6 </w:t>
      </w:r>
      <w:r w:rsidR="00EB4441">
        <w:rPr>
          <w:rFonts w:hint="eastAsia"/>
          <w:b/>
          <w:bCs/>
        </w:rPr>
        <w:t>试验</w:t>
      </w:r>
      <w:r w:rsidR="00C7583A">
        <w:rPr>
          <w:rFonts w:hint="eastAsia"/>
          <w:b/>
          <w:bCs/>
        </w:rPr>
        <w:t>程序</w:t>
      </w:r>
    </w:p>
    <w:p w14:paraId="7B8F9F5A" w14:textId="729C935F" w:rsidR="00C7583A" w:rsidRDefault="002A22FB" w:rsidP="002A22FB">
      <w:pPr>
        <w:pStyle w:val="afffa"/>
        <w:rPr>
          <w:rFonts w:ascii="宋体" w:eastAsia="宋体" w:hAnsi="宋体"/>
          <w:b/>
          <w:bCs/>
        </w:rPr>
      </w:pPr>
      <w:r>
        <w:rPr>
          <w:rFonts w:ascii="宋体" w:eastAsia="宋体" w:hAnsi="宋体" w:hint="eastAsia"/>
          <w:b/>
          <w:bCs/>
        </w:rPr>
        <w:t>A</w:t>
      </w:r>
      <w:r>
        <w:rPr>
          <w:rFonts w:ascii="宋体" w:eastAsia="宋体" w:hAnsi="宋体"/>
          <w:b/>
          <w:bCs/>
        </w:rPr>
        <w:t xml:space="preserve">.6.1 </w:t>
      </w:r>
      <w:r>
        <w:rPr>
          <w:rFonts w:ascii="宋体" w:eastAsia="宋体" w:hAnsi="宋体" w:hint="eastAsia"/>
          <w:b/>
          <w:bCs/>
        </w:rPr>
        <w:t>试验步骤</w:t>
      </w:r>
    </w:p>
    <w:p w14:paraId="7BCE8F68" w14:textId="6982CF76" w:rsidR="002A22FB" w:rsidRDefault="002A22FB" w:rsidP="002A22FB">
      <w:pPr>
        <w:pStyle w:val="affb"/>
      </w:pPr>
      <w:r>
        <w:rPr>
          <w:rFonts w:hint="eastAsia"/>
        </w:rPr>
        <w:t>按照表A</w:t>
      </w:r>
      <w:r>
        <w:t>.2</w:t>
      </w:r>
      <w:r>
        <w:rPr>
          <w:rFonts w:hint="eastAsia"/>
        </w:rPr>
        <w:t>所列步骤分别进行空白和样品试验，选择</w:t>
      </w:r>
      <w:r w:rsidRPr="002A22FB">
        <w:rPr>
          <w:rFonts w:hint="eastAsia"/>
        </w:rPr>
        <w:t>自动电位滴定</w:t>
      </w:r>
      <w:r>
        <w:rPr>
          <w:rFonts w:hint="eastAsia"/>
        </w:rPr>
        <w:t>法或</w:t>
      </w:r>
      <w:r w:rsidRPr="002A22FB">
        <w:rPr>
          <w:rFonts w:hint="eastAsia"/>
        </w:rPr>
        <w:t>酚酞指示剂</w:t>
      </w:r>
      <w:r>
        <w:rPr>
          <w:rFonts w:hint="eastAsia"/>
        </w:rPr>
        <w:t>滴定法进行滴定。</w:t>
      </w:r>
    </w:p>
    <w:p w14:paraId="5A5DC286" w14:textId="77777777" w:rsidR="00DA7057" w:rsidRPr="002A22FB" w:rsidRDefault="00DA7057" w:rsidP="002A22FB">
      <w:pPr>
        <w:pStyle w:val="affb"/>
        <w:rPr>
          <w:rFonts w:hint="eastAsia"/>
        </w:rPr>
      </w:pPr>
    </w:p>
    <w:p w14:paraId="466F5ED9" w14:textId="50FC5682" w:rsidR="00581384" w:rsidRPr="002A22FB" w:rsidRDefault="00581384" w:rsidP="001D09B1">
      <w:pPr>
        <w:pStyle w:val="afffa"/>
        <w:jc w:val="center"/>
      </w:pPr>
      <w:r w:rsidRPr="002A22FB">
        <w:rPr>
          <w:rFonts w:ascii="宋体" w:eastAsia="宋体" w:hAnsi="宋体" w:hint="eastAsia"/>
        </w:rPr>
        <w:lastRenderedPageBreak/>
        <w:t xml:space="preserve">表 A.2 </w:t>
      </w:r>
      <w:r w:rsidR="00C7583A" w:rsidRPr="002A22FB">
        <w:rPr>
          <w:rFonts w:ascii="宋体" w:eastAsia="宋体" w:hAnsi="宋体" w:hint="eastAsia"/>
        </w:rPr>
        <w:t>试验</w:t>
      </w:r>
      <w:r w:rsidRPr="002A22FB">
        <w:rPr>
          <w:rFonts w:ascii="宋体" w:eastAsia="宋体" w:hAnsi="宋体" w:hint="eastAsia"/>
        </w:rPr>
        <w:t>步骤</w:t>
      </w:r>
    </w:p>
    <w:tbl>
      <w:tblPr>
        <w:tblW w:w="0" w:type="auto"/>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8"/>
        <w:gridCol w:w="3915"/>
        <w:gridCol w:w="4342"/>
      </w:tblGrid>
      <w:tr w:rsidR="00DF5C19" w:rsidRPr="002A22FB" w14:paraId="4DF7D351" w14:textId="77777777" w:rsidTr="002A22FB">
        <w:tc>
          <w:tcPr>
            <w:tcW w:w="968" w:type="dxa"/>
            <w:vMerge w:val="restart"/>
            <w:vAlign w:val="center"/>
          </w:tcPr>
          <w:p w14:paraId="39968BF1" w14:textId="77777777" w:rsidR="00DF5C19" w:rsidRPr="002A22FB" w:rsidRDefault="00DF5C19" w:rsidP="001D09B1">
            <w:pPr>
              <w:autoSpaceDE w:val="0"/>
              <w:autoSpaceDN w:val="0"/>
              <w:adjustRightInd w:val="0"/>
              <w:jc w:val="center"/>
              <w:rPr>
                <w:rFonts w:ascii="宋体" w:hAnsi="宋体"/>
                <w:kern w:val="0"/>
                <w:sz w:val="18"/>
                <w:szCs w:val="18"/>
                <w:lang w:bidi="hi-IN"/>
              </w:rPr>
            </w:pPr>
            <w:r w:rsidRPr="002A22FB">
              <w:rPr>
                <w:rFonts w:ascii="宋体" w:hAnsi="宋体" w:hint="eastAsia"/>
                <w:kern w:val="0"/>
                <w:sz w:val="18"/>
                <w:szCs w:val="18"/>
                <w:lang w:bidi="hi-IN"/>
              </w:rPr>
              <w:t>步骤</w:t>
            </w:r>
          </w:p>
        </w:tc>
        <w:tc>
          <w:tcPr>
            <w:tcW w:w="8257" w:type="dxa"/>
            <w:gridSpan w:val="2"/>
            <w:vAlign w:val="center"/>
          </w:tcPr>
          <w:p w14:paraId="5F835F9C" w14:textId="77777777" w:rsidR="00DF5C19" w:rsidRPr="002A22FB" w:rsidRDefault="00DF5C19" w:rsidP="001D09B1">
            <w:pPr>
              <w:autoSpaceDE w:val="0"/>
              <w:autoSpaceDN w:val="0"/>
              <w:adjustRightInd w:val="0"/>
              <w:jc w:val="center"/>
              <w:rPr>
                <w:rFonts w:ascii="宋体" w:hAnsi="宋体"/>
                <w:kern w:val="0"/>
                <w:sz w:val="18"/>
                <w:szCs w:val="18"/>
                <w:lang w:bidi="hi-IN"/>
              </w:rPr>
            </w:pPr>
            <w:r w:rsidRPr="002A22FB">
              <w:rPr>
                <w:rFonts w:hint="eastAsia"/>
                <w:sz w:val="18"/>
                <w:szCs w:val="18"/>
              </w:rPr>
              <w:t>内容</w:t>
            </w:r>
          </w:p>
        </w:tc>
      </w:tr>
      <w:tr w:rsidR="00DF5C19" w:rsidRPr="002A22FB" w14:paraId="378A8C07" w14:textId="77777777" w:rsidTr="002A22FB">
        <w:tc>
          <w:tcPr>
            <w:tcW w:w="968" w:type="dxa"/>
            <w:vMerge/>
            <w:vAlign w:val="center"/>
          </w:tcPr>
          <w:p w14:paraId="377296A1" w14:textId="77777777" w:rsidR="00DF5C19" w:rsidRPr="002A22FB" w:rsidRDefault="00DF5C19" w:rsidP="001D09B1">
            <w:pPr>
              <w:autoSpaceDE w:val="0"/>
              <w:autoSpaceDN w:val="0"/>
              <w:adjustRightInd w:val="0"/>
              <w:jc w:val="center"/>
              <w:rPr>
                <w:rFonts w:ascii="宋体" w:hAnsi="宋体"/>
                <w:kern w:val="0"/>
                <w:sz w:val="18"/>
                <w:szCs w:val="18"/>
                <w:lang w:bidi="hi-IN"/>
              </w:rPr>
            </w:pPr>
          </w:p>
        </w:tc>
        <w:tc>
          <w:tcPr>
            <w:tcW w:w="3915" w:type="dxa"/>
            <w:vAlign w:val="center"/>
          </w:tcPr>
          <w:p w14:paraId="42096DEA" w14:textId="77777777" w:rsidR="00DF5C19" w:rsidRPr="002A22FB" w:rsidRDefault="00DF5C19" w:rsidP="001D09B1">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100mL烧杯 A(空白)</w:t>
            </w:r>
          </w:p>
        </w:tc>
        <w:tc>
          <w:tcPr>
            <w:tcW w:w="4342" w:type="dxa"/>
            <w:vAlign w:val="center"/>
          </w:tcPr>
          <w:p w14:paraId="7ECA7229" w14:textId="77777777" w:rsidR="00DF5C19" w:rsidRPr="002A22FB" w:rsidRDefault="00DF5C19" w:rsidP="001D09B1">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100mL烧杯 B（样品）</w:t>
            </w:r>
          </w:p>
        </w:tc>
      </w:tr>
      <w:tr w:rsidR="00101136" w:rsidRPr="002A22FB" w14:paraId="1E9C8A8F" w14:textId="77777777" w:rsidTr="002A22FB">
        <w:tc>
          <w:tcPr>
            <w:tcW w:w="968" w:type="dxa"/>
            <w:vAlign w:val="center"/>
            <w:hideMark/>
          </w:tcPr>
          <w:p w14:paraId="592AA934" w14:textId="77777777" w:rsidR="00101136" w:rsidRPr="002A22FB" w:rsidRDefault="00101136" w:rsidP="001D09B1">
            <w:pPr>
              <w:autoSpaceDE w:val="0"/>
              <w:autoSpaceDN w:val="0"/>
              <w:adjustRightInd w:val="0"/>
              <w:jc w:val="center"/>
              <w:rPr>
                <w:rFonts w:ascii="宋体" w:hAnsi="宋体"/>
                <w:kern w:val="0"/>
                <w:sz w:val="18"/>
                <w:szCs w:val="18"/>
                <w:lang w:bidi="hi-IN"/>
              </w:rPr>
            </w:pPr>
            <w:r w:rsidRPr="002A22FB">
              <w:rPr>
                <w:rFonts w:ascii="宋体" w:hAnsi="宋体" w:hint="eastAsia"/>
                <w:kern w:val="0"/>
                <w:sz w:val="18"/>
                <w:szCs w:val="18"/>
                <w:lang w:bidi="hi-IN"/>
              </w:rPr>
              <w:t>1</w:t>
            </w:r>
          </w:p>
        </w:tc>
        <w:tc>
          <w:tcPr>
            <w:tcW w:w="8257" w:type="dxa"/>
            <w:gridSpan w:val="2"/>
            <w:vAlign w:val="center"/>
            <w:hideMark/>
          </w:tcPr>
          <w:p w14:paraId="54AA26BA" w14:textId="77777777" w:rsidR="00101136" w:rsidRPr="002A22FB" w:rsidRDefault="00101136" w:rsidP="001D09B1">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烧杯中放入转子，加入底物溶液4.00 mL和磷酸缓冲液5.OOmL，磁力搅拌</w:t>
            </w:r>
            <w:r w:rsidR="00A8737F" w:rsidRPr="002A22FB">
              <w:rPr>
                <w:rFonts w:ascii="宋体" w:hAnsi="宋体" w:hint="eastAsia"/>
                <w:kern w:val="0"/>
                <w:sz w:val="18"/>
                <w:szCs w:val="18"/>
                <w:lang w:bidi="hi-IN"/>
              </w:rPr>
              <w:t>。</w:t>
            </w:r>
          </w:p>
        </w:tc>
      </w:tr>
      <w:tr w:rsidR="00101136" w:rsidRPr="002A22FB" w14:paraId="28A04FCA" w14:textId="77777777" w:rsidTr="002A22FB">
        <w:tc>
          <w:tcPr>
            <w:tcW w:w="968" w:type="dxa"/>
            <w:vAlign w:val="center"/>
            <w:hideMark/>
          </w:tcPr>
          <w:p w14:paraId="767C5362" w14:textId="77777777" w:rsidR="00101136" w:rsidRPr="002A22FB" w:rsidRDefault="00101136" w:rsidP="001D09B1">
            <w:pPr>
              <w:autoSpaceDE w:val="0"/>
              <w:autoSpaceDN w:val="0"/>
              <w:adjustRightInd w:val="0"/>
              <w:jc w:val="center"/>
              <w:rPr>
                <w:rFonts w:ascii="宋体" w:hAnsi="宋体"/>
                <w:kern w:val="0"/>
                <w:sz w:val="18"/>
                <w:szCs w:val="18"/>
                <w:lang w:bidi="hi-IN"/>
              </w:rPr>
            </w:pPr>
            <w:r w:rsidRPr="002A22FB">
              <w:rPr>
                <w:rFonts w:ascii="宋体" w:hAnsi="宋体" w:hint="eastAsia"/>
                <w:kern w:val="0"/>
                <w:sz w:val="18"/>
                <w:szCs w:val="18"/>
                <w:lang w:bidi="hi-IN"/>
              </w:rPr>
              <w:t>2</w:t>
            </w:r>
          </w:p>
        </w:tc>
        <w:tc>
          <w:tcPr>
            <w:tcW w:w="3915" w:type="dxa"/>
            <w:vAlign w:val="center"/>
            <w:hideMark/>
          </w:tcPr>
          <w:p w14:paraId="1A97C2BA" w14:textId="77777777" w:rsidR="00101136" w:rsidRPr="002A22FB" w:rsidRDefault="00101136" w:rsidP="001D09B1">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加95%乙醇15.00 mL，搅拌混匀</w:t>
            </w:r>
            <w:r w:rsidR="00A8737F" w:rsidRPr="002A22FB">
              <w:rPr>
                <w:rFonts w:ascii="宋体" w:hAnsi="宋体" w:hint="eastAsia"/>
                <w:kern w:val="0"/>
                <w:sz w:val="18"/>
                <w:szCs w:val="18"/>
                <w:lang w:bidi="hi-IN"/>
              </w:rPr>
              <w:t>。</w:t>
            </w:r>
          </w:p>
        </w:tc>
        <w:tc>
          <w:tcPr>
            <w:tcW w:w="4342" w:type="dxa"/>
            <w:vAlign w:val="center"/>
            <w:hideMark/>
          </w:tcPr>
          <w:p w14:paraId="4B16113E" w14:textId="77777777" w:rsidR="00101136" w:rsidRPr="002A22FB" w:rsidRDefault="00101136" w:rsidP="001D09B1">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直接进行水浴</w:t>
            </w:r>
            <w:r w:rsidR="00A8737F" w:rsidRPr="002A22FB">
              <w:rPr>
                <w:rFonts w:ascii="宋体" w:hAnsi="宋体" w:hint="eastAsia"/>
                <w:kern w:val="0"/>
                <w:sz w:val="18"/>
                <w:szCs w:val="18"/>
                <w:lang w:bidi="hi-IN"/>
              </w:rPr>
              <w:t>。</w:t>
            </w:r>
          </w:p>
        </w:tc>
      </w:tr>
      <w:tr w:rsidR="00101136" w:rsidRPr="002A22FB" w14:paraId="0743E62A" w14:textId="77777777" w:rsidTr="002A22FB">
        <w:tc>
          <w:tcPr>
            <w:tcW w:w="968" w:type="dxa"/>
            <w:vAlign w:val="center"/>
            <w:hideMark/>
          </w:tcPr>
          <w:p w14:paraId="2921D12D" w14:textId="77777777" w:rsidR="00101136" w:rsidRPr="002A22FB" w:rsidRDefault="00101136" w:rsidP="001D09B1">
            <w:pPr>
              <w:autoSpaceDE w:val="0"/>
              <w:autoSpaceDN w:val="0"/>
              <w:adjustRightInd w:val="0"/>
              <w:jc w:val="center"/>
              <w:rPr>
                <w:rFonts w:ascii="宋体" w:hAnsi="宋体"/>
                <w:kern w:val="0"/>
                <w:sz w:val="18"/>
                <w:szCs w:val="18"/>
                <w:lang w:bidi="hi-IN"/>
              </w:rPr>
            </w:pPr>
            <w:r w:rsidRPr="002A22FB">
              <w:rPr>
                <w:rFonts w:ascii="宋体" w:hAnsi="宋体" w:hint="eastAsia"/>
                <w:kern w:val="0"/>
                <w:sz w:val="18"/>
                <w:szCs w:val="18"/>
                <w:lang w:bidi="hi-IN"/>
              </w:rPr>
              <w:t>3</w:t>
            </w:r>
          </w:p>
        </w:tc>
        <w:tc>
          <w:tcPr>
            <w:tcW w:w="8257" w:type="dxa"/>
            <w:gridSpan w:val="2"/>
            <w:vAlign w:val="center"/>
            <w:hideMark/>
          </w:tcPr>
          <w:p w14:paraId="11626831" w14:textId="77777777" w:rsidR="00101136" w:rsidRPr="002A22FB" w:rsidRDefault="00101136" w:rsidP="001D09B1">
            <w:pPr>
              <w:autoSpaceDE w:val="0"/>
              <w:autoSpaceDN w:val="0"/>
              <w:adjustRightInd w:val="0"/>
              <w:jc w:val="left"/>
              <w:rPr>
                <w:rFonts w:ascii="宋体" w:hAnsi="宋体"/>
                <w:kern w:val="0"/>
                <w:sz w:val="18"/>
                <w:szCs w:val="18"/>
                <w:lang w:bidi="hi-IN"/>
              </w:rPr>
            </w:pPr>
            <w:r w:rsidRPr="002A22FB">
              <w:rPr>
                <w:rFonts w:ascii="宋体" w:hAnsi="宋体" w:hint="eastAsia"/>
                <w:sz w:val="18"/>
                <w:szCs w:val="18"/>
                <w:lang w:bidi="hi-IN"/>
              </w:rPr>
              <w:t>40℃±0.2℃水浴中</w:t>
            </w:r>
            <w:r w:rsidRPr="002A22FB">
              <w:rPr>
                <w:rFonts w:ascii="宋体" w:hAnsi="宋体" w:hint="eastAsia"/>
                <w:kern w:val="0"/>
                <w:sz w:val="18"/>
                <w:szCs w:val="18"/>
                <w:lang w:bidi="hi-IN"/>
              </w:rPr>
              <w:t>预热5 min</w:t>
            </w:r>
            <w:r w:rsidR="00A8737F" w:rsidRPr="002A22FB">
              <w:rPr>
                <w:rFonts w:ascii="宋体" w:hAnsi="宋体" w:hint="eastAsia"/>
                <w:kern w:val="0"/>
                <w:sz w:val="18"/>
                <w:szCs w:val="18"/>
                <w:lang w:bidi="hi-IN"/>
              </w:rPr>
              <w:t>。</w:t>
            </w:r>
          </w:p>
        </w:tc>
      </w:tr>
      <w:tr w:rsidR="00101136" w:rsidRPr="002A22FB" w14:paraId="2E33C716" w14:textId="77777777" w:rsidTr="002A22FB">
        <w:tc>
          <w:tcPr>
            <w:tcW w:w="968" w:type="dxa"/>
            <w:vAlign w:val="center"/>
            <w:hideMark/>
          </w:tcPr>
          <w:p w14:paraId="52E17BE0" w14:textId="77777777" w:rsidR="00101136" w:rsidRPr="002A22FB" w:rsidRDefault="00101136" w:rsidP="001D09B1">
            <w:pPr>
              <w:autoSpaceDE w:val="0"/>
              <w:autoSpaceDN w:val="0"/>
              <w:adjustRightInd w:val="0"/>
              <w:jc w:val="center"/>
              <w:rPr>
                <w:rFonts w:ascii="宋体" w:hAnsi="宋体"/>
                <w:kern w:val="0"/>
                <w:sz w:val="18"/>
                <w:szCs w:val="18"/>
                <w:lang w:bidi="hi-IN"/>
              </w:rPr>
            </w:pPr>
            <w:r w:rsidRPr="002A22FB">
              <w:rPr>
                <w:rFonts w:ascii="宋体" w:hAnsi="宋体" w:hint="eastAsia"/>
                <w:kern w:val="0"/>
                <w:sz w:val="18"/>
                <w:szCs w:val="18"/>
                <w:lang w:bidi="hi-IN"/>
              </w:rPr>
              <w:t>4</w:t>
            </w:r>
          </w:p>
        </w:tc>
        <w:tc>
          <w:tcPr>
            <w:tcW w:w="8257" w:type="dxa"/>
            <w:gridSpan w:val="2"/>
            <w:vAlign w:val="center"/>
            <w:hideMark/>
          </w:tcPr>
          <w:p w14:paraId="2F5A1712" w14:textId="77777777" w:rsidR="00101136" w:rsidRPr="002A22FB" w:rsidRDefault="00101136" w:rsidP="001D09B1">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加样品1.00 mL混匀计时，搅拌混匀时间约15s</w:t>
            </w:r>
            <w:r w:rsidR="00A8737F" w:rsidRPr="002A22FB">
              <w:rPr>
                <w:rFonts w:ascii="宋体" w:hAnsi="宋体" w:hint="eastAsia"/>
                <w:kern w:val="0"/>
                <w:sz w:val="18"/>
                <w:szCs w:val="18"/>
                <w:lang w:bidi="hi-IN"/>
              </w:rPr>
              <w:t>。</w:t>
            </w:r>
          </w:p>
        </w:tc>
      </w:tr>
      <w:tr w:rsidR="00866128" w:rsidRPr="002A22FB" w14:paraId="7D6C8119" w14:textId="77777777" w:rsidTr="002A22FB">
        <w:tc>
          <w:tcPr>
            <w:tcW w:w="968" w:type="dxa"/>
            <w:vAlign w:val="center"/>
            <w:hideMark/>
          </w:tcPr>
          <w:p w14:paraId="13695DA7" w14:textId="77777777" w:rsidR="00866128" w:rsidRPr="002A22FB" w:rsidRDefault="00866128" w:rsidP="001D09B1">
            <w:pPr>
              <w:autoSpaceDE w:val="0"/>
              <w:autoSpaceDN w:val="0"/>
              <w:adjustRightInd w:val="0"/>
              <w:jc w:val="center"/>
              <w:rPr>
                <w:rFonts w:ascii="宋体" w:hAnsi="宋体"/>
                <w:kern w:val="0"/>
                <w:sz w:val="18"/>
                <w:szCs w:val="18"/>
                <w:lang w:bidi="hi-IN"/>
              </w:rPr>
            </w:pPr>
            <w:r w:rsidRPr="002A22FB">
              <w:rPr>
                <w:rFonts w:ascii="宋体" w:hAnsi="宋体" w:hint="eastAsia"/>
                <w:kern w:val="0"/>
                <w:sz w:val="18"/>
                <w:szCs w:val="18"/>
                <w:lang w:bidi="hi-IN"/>
              </w:rPr>
              <w:t>5</w:t>
            </w:r>
          </w:p>
        </w:tc>
        <w:tc>
          <w:tcPr>
            <w:tcW w:w="8257" w:type="dxa"/>
            <w:gridSpan w:val="2"/>
            <w:vAlign w:val="center"/>
            <w:hideMark/>
          </w:tcPr>
          <w:p w14:paraId="4C3A8E28" w14:textId="77777777" w:rsidR="00866128" w:rsidRPr="002A22FB" w:rsidRDefault="00866128" w:rsidP="001D09B1">
            <w:pPr>
              <w:autoSpaceDE w:val="0"/>
              <w:autoSpaceDN w:val="0"/>
              <w:adjustRightInd w:val="0"/>
              <w:jc w:val="left"/>
              <w:rPr>
                <w:rFonts w:ascii="宋体" w:hAnsi="宋体"/>
                <w:kern w:val="0"/>
                <w:sz w:val="18"/>
                <w:szCs w:val="18"/>
                <w:lang w:bidi="hi-IN"/>
              </w:rPr>
            </w:pPr>
            <w:r w:rsidRPr="002A22FB">
              <w:rPr>
                <w:rFonts w:ascii="宋体" w:hAnsi="宋体" w:hint="eastAsia"/>
                <w:sz w:val="18"/>
                <w:szCs w:val="18"/>
                <w:lang w:bidi="hi-IN"/>
              </w:rPr>
              <w:t>40℃±0.2℃水浴中准确反应1</w:t>
            </w:r>
            <w:r w:rsidRPr="002A22FB">
              <w:rPr>
                <w:rFonts w:ascii="宋体" w:hAnsi="宋体" w:hint="eastAsia"/>
                <w:kern w:val="0"/>
                <w:sz w:val="18"/>
                <w:szCs w:val="18"/>
                <w:lang w:bidi="hi-IN"/>
              </w:rPr>
              <w:t>5 min取出</w:t>
            </w:r>
            <w:r w:rsidR="00A8737F" w:rsidRPr="002A22FB">
              <w:rPr>
                <w:rFonts w:ascii="宋体" w:hAnsi="宋体" w:hint="eastAsia"/>
                <w:kern w:val="0"/>
                <w:sz w:val="18"/>
                <w:szCs w:val="18"/>
                <w:lang w:bidi="hi-IN"/>
              </w:rPr>
              <w:t>。</w:t>
            </w:r>
          </w:p>
        </w:tc>
      </w:tr>
      <w:tr w:rsidR="00866128" w:rsidRPr="002A22FB" w14:paraId="02B4F582" w14:textId="77777777" w:rsidTr="002A22FB">
        <w:tc>
          <w:tcPr>
            <w:tcW w:w="968" w:type="dxa"/>
            <w:vAlign w:val="center"/>
          </w:tcPr>
          <w:p w14:paraId="46A1A3DA" w14:textId="77777777" w:rsidR="00866128" w:rsidRPr="002A22FB" w:rsidRDefault="00866128" w:rsidP="001D09B1">
            <w:pPr>
              <w:autoSpaceDE w:val="0"/>
              <w:autoSpaceDN w:val="0"/>
              <w:adjustRightInd w:val="0"/>
              <w:jc w:val="center"/>
              <w:rPr>
                <w:rFonts w:ascii="宋体" w:hAnsi="宋体"/>
                <w:kern w:val="0"/>
                <w:sz w:val="18"/>
                <w:szCs w:val="18"/>
                <w:lang w:bidi="hi-IN"/>
              </w:rPr>
            </w:pPr>
            <w:r w:rsidRPr="002A22FB">
              <w:rPr>
                <w:rFonts w:ascii="宋体" w:hAnsi="宋体" w:hint="eastAsia"/>
                <w:kern w:val="0"/>
                <w:sz w:val="18"/>
                <w:szCs w:val="18"/>
                <w:lang w:bidi="hi-IN"/>
              </w:rPr>
              <w:t>6</w:t>
            </w:r>
          </w:p>
        </w:tc>
        <w:tc>
          <w:tcPr>
            <w:tcW w:w="3915" w:type="dxa"/>
            <w:vAlign w:val="center"/>
          </w:tcPr>
          <w:p w14:paraId="4217C121" w14:textId="77777777" w:rsidR="00866128" w:rsidRPr="002A22FB" w:rsidRDefault="00866128" w:rsidP="001D09B1">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直接取出</w:t>
            </w:r>
            <w:r w:rsidR="00A8737F" w:rsidRPr="002A22FB">
              <w:rPr>
                <w:rFonts w:ascii="宋体" w:hAnsi="宋体" w:hint="eastAsia"/>
                <w:kern w:val="0"/>
                <w:sz w:val="18"/>
                <w:szCs w:val="18"/>
                <w:lang w:bidi="hi-IN"/>
              </w:rPr>
              <w:t>。</w:t>
            </w:r>
          </w:p>
        </w:tc>
        <w:tc>
          <w:tcPr>
            <w:tcW w:w="4342" w:type="dxa"/>
            <w:vAlign w:val="center"/>
          </w:tcPr>
          <w:p w14:paraId="2458EE26" w14:textId="77777777" w:rsidR="00866128" w:rsidRPr="002A22FB" w:rsidRDefault="00866128" w:rsidP="001D09B1">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加95%乙醇15.00 mL混匀取出</w:t>
            </w:r>
            <w:r w:rsidR="00A8737F" w:rsidRPr="002A22FB">
              <w:rPr>
                <w:rFonts w:ascii="宋体" w:hAnsi="宋体" w:hint="eastAsia"/>
                <w:kern w:val="0"/>
                <w:sz w:val="18"/>
                <w:szCs w:val="18"/>
                <w:lang w:bidi="hi-IN"/>
              </w:rPr>
              <w:t>。</w:t>
            </w:r>
          </w:p>
        </w:tc>
      </w:tr>
      <w:tr w:rsidR="00101136" w:rsidRPr="002A22FB" w14:paraId="4DB381FA" w14:textId="77777777" w:rsidTr="002A22FB">
        <w:tc>
          <w:tcPr>
            <w:tcW w:w="968" w:type="dxa"/>
            <w:vAlign w:val="center"/>
            <w:hideMark/>
          </w:tcPr>
          <w:p w14:paraId="733B3D90" w14:textId="77777777" w:rsidR="00101136" w:rsidRPr="002A22FB" w:rsidRDefault="00101136" w:rsidP="001D09B1">
            <w:pPr>
              <w:autoSpaceDE w:val="0"/>
              <w:autoSpaceDN w:val="0"/>
              <w:adjustRightInd w:val="0"/>
              <w:jc w:val="center"/>
              <w:rPr>
                <w:rFonts w:ascii="宋体" w:hAnsi="宋体"/>
                <w:kern w:val="0"/>
                <w:sz w:val="18"/>
                <w:szCs w:val="18"/>
                <w:lang w:bidi="hi-IN"/>
              </w:rPr>
            </w:pPr>
            <w:r w:rsidRPr="002A22FB">
              <w:rPr>
                <w:rFonts w:ascii="宋体" w:hAnsi="宋体" w:hint="eastAsia"/>
                <w:kern w:val="0"/>
                <w:sz w:val="18"/>
                <w:szCs w:val="18"/>
                <w:lang w:bidi="hi-IN"/>
              </w:rPr>
              <w:t>7</w:t>
            </w:r>
          </w:p>
        </w:tc>
        <w:tc>
          <w:tcPr>
            <w:tcW w:w="8257" w:type="dxa"/>
            <w:gridSpan w:val="2"/>
            <w:vAlign w:val="center"/>
            <w:hideMark/>
          </w:tcPr>
          <w:p w14:paraId="42B5A624" w14:textId="77777777" w:rsidR="00101136" w:rsidRPr="002A22FB" w:rsidRDefault="00101136" w:rsidP="001D09B1">
            <w:pPr>
              <w:autoSpaceDE w:val="0"/>
              <w:autoSpaceDN w:val="0"/>
              <w:adjustRightInd w:val="0"/>
              <w:jc w:val="left"/>
              <w:rPr>
                <w:rFonts w:ascii="宋体" w:hAnsi="宋体"/>
                <w:kern w:val="0"/>
                <w:sz w:val="18"/>
                <w:szCs w:val="18"/>
                <w:lang w:bidi="hi-IN"/>
              </w:rPr>
            </w:pPr>
            <w:r w:rsidRPr="002A22FB">
              <w:rPr>
                <w:rFonts w:ascii="宋体" w:hAnsi="宋体" w:hint="eastAsia"/>
                <w:kern w:val="0"/>
                <w:sz w:val="18"/>
                <w:szCs w:val="18"/>
                <w:lang w:bidi="hi-IN"/>
              </w:rPr>
              <w:t>加25mL水</w:t>
            </w:r>
            <w:r w:rsidR="00A8737F" w:rsidRPr="002A22FB">
              <w:rPr>
                <w:rFonts w:ascii="宋体" w:hAnsi="宋体" w:hint="eastAsia"/>
                <w:kern w:val="0"/>
                <w:sz w:val="18"/>
                <w:szCs w:val="18"/>
                <w:lang w:bidi="hi-IN"/>
              </w:rPr>
              <w:t>，立即开始滴定。</w:t>
            </w:r>
          </w:p>
        </w:tc>
      </w:tr>
      <w:tr w:rsidR="00581384" w:rsidRPr="002A22FB" w14:paraId="3D044C59" w14:textId="77777777" w:rsidTr="002A22FB">
        <w:tc>
          <w:tcPr>
            <w:tcW w:w="9225" w:type="dxa"/>
            <w:gridSpan w:val="3"/>
            <w:vAlign w:val="center"/>
          </w:tcPr>
          <w:p w14:paraId="7A8E37EC" w14:textId="77777777" w:rsidR="00581384" w:rsidRPr="002A22FB" w:rsidRDefault="00581384" w:rsidP="001D09B1">
            <w:pPr>
              <w:pStyle w:val="affb"/>
              <w:ind w:firstLineChars="0" w:firstLine="0"/>
              <w:rPr>
                <w:rFonts w:hAnsi="宋体"/>
                <w:sz w:val="16"/>
                <w:szCs w:val="16"/>
                <w:lang w:bidi="hi-IN"/>
              </w:rPr>
            </w:pPr>
            <w:r w:rsidRPr="002A22FB">
              <w:rPr>
                <w:sz w:val="16"/>
                <w:szCs w:val="16"/>
              </w:rPr>
              <w:t xml:space="preserve">    </w:t>
            </w:r>
            <w:r w:rsidRPr="002A22FB">
              <w:rPr>
                <w:rFonts w:hAnsi="宋体" w:cs="SimSun-Identity-H" w:hint="eastAsia"/>
                <w:sz w:val="16"/>
                <w:szCs w:val="16"/>
                <w:lang w:bidi="hi-IN"/>
              </w:rPr>
              <w:t>注：若使用酚酞指示剂滴定法，用100</w:t>
            </w:r>
            <w:r w:rsidRPr="002A22FB">
              <w:rPr>
                <w:rFonts w:hAnsi="宋体" w:cs="SimSun-Identity-H"/>
                <w:sz w:val="16"/>
                <w:szCs w:val="16"/>
                <w:lang w:bidi="hi-IN"/>
              </w:rPr>
              <w:t>mL</w:t>
            </w:r>
            <w:r w:rsidRPr="002A22FB">
              <w:rPr>
                <w:rFonts w:hAnsi="宋体" w:cs="SimSun-Identity-H" w:hint="eastAsia"/>
                <w:sz w:val="16"/>
                <w:szCs w:val="16"/>
                <w:lang w:bidi="hi-IN"/>
              </w:rPr>
              <w:t>三角瓶代替烧杯。</w:t>
            </w:r>
          </w:p>
        </w:tc>
      </w:tr>
    </w:tbl>
    <w:p w14:paraId="0423E275" w14:textId="36C6E35D" w:rsidR="002A22FB" w:rsidRDefault="002A22FB" w:rsidP="002A22FB">
      <w:pPr>
        <w:pStyle w:val="afffa"/>
        <w:rPr>
          <w:rFonts w:ascii="宋体" w:eastAsia="宋体" w:hAnsi="宋体"/>
          <w:b/>
          <w:bCs/>
        </w:rPr>
      </w:pPr>
      <w:r>
        <w:rPr>
          <w:rFonts w:ascii="宋体" w:eastAsia="宋体" w:hAnsi="宋体" w:hint="eastAsia"/>
          <w:b/>
          <w:bCs/>
        </w:rPr>
        <w:t>A</w:t>
      </w:r>
      <w:r>
        <w:rPr>
          <w:rFonts w:ascii="宋体" w:eastAsia="宋体" w:hAnsi="宋体"/>
          <w:b/>
          <w:bCs/>
        </w:rPr>
        <w:t>.6.</w:t>
      </w:r>
      <w:r>
        <w:rPr>
          <w:rFonts w:ascii="宋体" w:eastAsia="宋体" w:hAnsi="宋体" w:hint="eastAsia"/>
          <w:b/>
          <w:bCs/>
        </w:rPr>
        <w:t>2</w:t>
      </w:r>
      <w:r>
        <w:rPr>
          <w:rFonts w:ascii="宋体" w:eastAsia="宋体" w:hAnsi="宋体"/>
          <w:b/>
          <w:bCs/>
        </w:rPr>
        <w:t xml:space="preserve"> </w:t>
      </w:r>
      <w:r>
        <w:rPr>
          <w:rFonts w:ascii="宋体" w:eastAsia="宋体" w:hAnsi="宋体" w:hint="eastAsia"/>
          <w:b/>
          <w:bCs/>
        </w:rPr>
        <w:t>滴定</w:t>
      </w:r>
    </w:p>
    <w:p w14:paraId="1FC32AD6" w14:textId="6100EF1B" w:rsidR="002A22FB" w:rsidRDefault="002A22FB" w:rsidP="002A22FB">
      <w:pPr>
        <w:pStyle w:val="afffa"/>
        <w:rPr>
          <w:rFonts w:ascii="宋体" w:eastAsia="宋体" w:hAnsi="宋体"/>
          <w:b/>
          <w:bCs/>
        </w:rPr>
      </w:pPr>
      <w:r>
        <w:rPr>
          <w:rFonts w:ascii="宋体" w:eastAsia="宋体" w:hAnsi="宋体" w:hint="eastAsia"/>
          <w:b/>
          <w:bCs/>
        </w:rPr>
        <w:t>A</w:t>
      </w:r>
      <w:r>
        <w:rPr>
          <w:rFonts w:ascii="宋体" w:eastAsia="宋体" w:hAnsi="宋体"/>
          <w:b/>
          <w:bCs/>
        </w:rPr>
        <w:t>.6.</w:t>
      </w:r>
      <w:r>
        <w:rPr>
          <w:rFonts w:ascii="宋体" w:eastAsia="宋体" w:hAnsi="宋体" w:hint="eastAsia"/>
          <w:b/>
          <w:bCs/>
        </w:rPr>
        <w:t>2.1</w:t>
      </w:r>
      <w:r>
        <w:rPr>
          <w:rFonts w:ascii="宋体" w:eastAsia="宋体" w:hAnsi="宋体"/>
          <w:b/>
          <w:bCs/>
        </w:rPr>
        <w:t xml:space="preserve"> </w:t>
      </w:r>
      <w:r w:rsidRPr="007E021E">
        <w:rPr>
          <w:rFonts w:hint="eastAsia"/>
          <w:b/>
          <w:bCs/>
        </w:rPr>
        <w:t>自动电位滴定</w:t>
      </w:r>
      <w:r>
        <w:rPr>
          <w:rFonts w:hint="eastAsia"/>
          <w:b/>
          <w:bCs/>
        </w:rPr>
        <w:t>法</w:t>
      </w:r>
    </w:p>
    <w:p w14:paraId="3EC0401D" w14:textId="1DE884CE" w:rsidR="00BE4B5C" w:rsidRPr="007E021E" w:rsidRDefault="00BE4B5C" w:rsidP="001D09B1">
      <w:pPr>
        <w:pStyle w:val="affb"/>
      </w:pPr>
      <w:r w:rsidRPr="007E021E">
        <w:rPr>
          <w:rFonts w:hint="eastAsia"/>
        </w:rPr>
        <w:t>对自动</w:t>
      </w:r>
      <w:r w:rsidR="002A22FB">
        <w:rPr>
          <w:rFonts w:hint="eastAsia"/>
        </w:rPr>
        <w:t>电位</w:t>
      </w:r>
      <w:r w:rsidRPr="007E021E">
        <w:rPr>
          <w:rFonts w:hint="eastAsia"/>
        </w:rPr>
        <w:t>滴定仪进行仪器校正，</w:t>
      </w:r>
      <w:r w:rsidRPr="007E021E">
        <w:rPr>
          <w:rFonts w:hAnsi="宋体" w:hint="eastAsia"/>
          <w:lang w:bidi="hi-IN"/>
        </w:rPr>
        <w:t>用0.05mol/L的NaOH标准溶液即刻滴定，以突跃为滴定终点，最终溶液pH值在30s内保持不变，记录消耗0.05mol/L的NaOH标准溶液的体积</w:t>
      </w:r>
      <w:r w:rsidR="00DB4703" w:rsidRPr="007E021E">
        <w:rPr>
          <w:rFonts w:hAnsi="宋体" w:hint="eastAsia"/>
          <w:lang w:bidi="hi-IN"/>
        </w:rPr>
        <w:t>。</w:t>
      </w:r>
    </w:p>
    <w:p w14:paraId="4E5AA317" w14:textId="0F387BD0" w:rsidR="002A22FB" w:rsidRDefault="002A22FB" w:rsidP="002A22FB">
      <w:pPr>
        <w:pStyle w:val="afffa"/>
        <w:rPr>
          <w:rFonts w:ascii="宋体" w:eastAsia="宋体" w:hAnsi="宋体"/>
          <w:b/>
          <w:bCs/>
        </w:rPr>
      </w:pPr>
      <w:r>
        <w:rPr>
          <w:rFonts w:ascii="宋体" w:eastAsia="宋体" w:hAnsi="宋体" w:hint="eastAsia"/>
          <w:b/>
          <w:bCs/>
        </w:rPr>
        <w:t>A</w:t>
      </w:r>
      <w:r>
        <w:rPr>
          <w:rFonts w:ascii="宋体" w:eastAsia="宋体" w:hAnsi="宋体"/>
          <w:b/>
          <w:bCs/>
        </w:rPr>
        <w:t>.6.</w:t>
      </w:r>
      <w:r>
        <w:rPr>
          <w:rFonts w:ascii="宋体" w:eastAsia="宋体" w:hAnsi="宋体" w:hint="eastAsia"/>
          <w:b/>
          <w:bCs/>
        </w:rPr>
        <w:t>2.2</w:t>
      </w:r>
      <w:r>
        <w:rPr>
          <w:rFonts w:ascii="宋体" w:eastAsia="宋体" w:hAnsi="宋体"/>
          <w:b/>
          <w:bCs/>
        </w:rPr>
        <w:t xml:space="preserve"> </w:t>
      </w:r>
      <w:r w:rsidRPr="007E021E">
        <w:rPr>
          <w:rFonts w:hint="eastAsia"/>
          <w:b/>
          <w:bCs/>
        </w:rPr>
        <w:t>酚酞指示剂滴定法</w:t>
      </w:r>
    </w:p>
    <w:p w14:paraId="72577A47" w14:textId="6B5663BD" w:rsidR="001E3B09" w:rsidRDefault="00BE4B5C" w:rsidP="001D09B1">
      <w:pPr>
        <w:pStyle w:val="affb"/>
      </w:pPr>
      <w:r w:rsidRPr="007E021E">
        <w:rPr>
          <w:rFonts w:hint="eastAsia"/>
        </w:rPr>
        <w:t>加</w:t>
      </w:r>
      <w:r w:rsidRPr="007E021E">
        <w:rPr>
          <w:rFonts w:hAnsi="宋体" w:hint="eastAsia"/>
          <w:lang w:bidi="hi-IN"/>
        </w:rPr>
        <w:t>酚酞指示液两滴，用0.05mol/L的NaOH标准溶液即刻滴定，滴定至微红色并保持在30s内不退色为滴定终点，记录消耗0.05mol/L的NaOH标准溶液的体积</w:t>
      </w:r>
      <w:r w:rsidR="00DB4703" w:rsidRPr="007E021E">
        <w:rPr>
          <w:rFonts w:hAnsi="宋体" w:hint="eastAsia"/>
          <w:lang w:bidi="hi-IN"/>
        </w:rPr>
        <w:t>。</w:t>
      </w:r>
    </w:p>
    <w:p w14:paraId="20FAE0B8" w14:textId="4FE12FA3" w:rsidR="00F35D06" w:rsidRDefault="00F35D06" w:rsidP="001D09B1">
      <w:pPr>
        <w:pStyle w:val="afffa"/>
        <w:tabs>
          <w:tab w:val="left" w:pos="360"/>
        </w:tabs>
        <w:rPr>
          <w:b/>
          <w:bCs/>
        </w:rPr>
      </w:pPr>
      <w:r>
        <w:rPr>
          <w:rFonts w:hint="eastAsia"/>
          <w:b/>
          <w:bCs/>
        </w:rPr>
        <w:t xml:space="preserve">A.7 </w:t>
      </w:r>
      <w:r w:rsidR="00C7583A">
        <w:rPr>
          <w:rFonts w:hint="eastAsia"/>
          <w:b/>
          <w:bCs/>
        </w:rPr>
        <w:t>结果</w:t>
      </w:r>
      <w:r>
        <w:rPr>
          <w:rFonts w:hint="eastAsia"/>
          <w:b/>
          <w:bCs/>
        </w:rPr>
        <w:t>计算</w:t>
      </w:r>
    </w:p>
    <w:p w14:paraId="0A0DD093" w14:textId="0E146681" w:rsidR="00792E6F" w:rsidRPr="00792E6F" w:rsidRDefault="00792E6F" w:rsidP="00792E6F">
      <w:pPr>
        <w:pStyle w:val="affb"/>
        <w:rPr>
          <w:rFonts w:hAnsi="宋体"/>
          <w:lang w:bidi="hi-IN"/>
        </w:rPr>
      </w:pPr>
      <w:r w:rsidRPr="00792E6F">
        <w:rPr>
          <w:rFonts w:hAnsi="宋体" w:hint="eastAsia"/>
          <w:lang w:bidi="hi-IN"/>
        </w:rPr>
        <w:t>产品</w:t>
      </w:r>
      <w:r>
        <w:rPr>
          <w:rFonts w:hAnsi="宋体" w:hint="eastAsia"/>
          <w:lang w:bidi="hi-IN"/>
        </w:rPr>
        <w:t>的</w:t>
      </w:r>
      <w:r>
        <w:rPr>
          <w:rFonts w:hint="eastAsia"/>
        </w:rPr>
        <w:t>酶活力</w:t>
      </w:r>
      <w:r w:rsidR="00DE6BC2">
        <w:rPr>
          <w:rFonts w:hint="eastAsia"/>
        </w:rPr>
        <w:t>（</w:t>
      </w:r>
      <w:r>
        <w:rPr>
          <w:rFonts w:hint="eastAsia"/>
        </w:rPr>
        <w:t>X</w:t>
      </w:r>
      <w:r w:rsidR="00DE6BC2">
        <w:rPr>
          <w:rFonts w:hint="eastAsia"/>
        </w:rPr>
        <w:t>）</w:t>
      </w:r>
      <w:r w:rsidRPr="00792E6F">
        <w:rPr>
          <w:rFonts w:hAnsi="宋体" w:hint="eastAsia"/>
          <w:lang w:bidi="hi-IN"/>
        </w:rPr>
        <w:t>以</w:t>
      </w:r>
      <w:r>
        <w:rPr>
          <w:rFonts w:hint="eastAsia"/>
        </w:rPr>
        <w:t>u/g</w:t>
      </w:r>
      <w:r w:rsidRPr="00792E6F">
        <w:rPr>
          <w:rFonts w:hAnsi="宋体" w:hint="eastAsia"/>
          <w:lang w:bidi="hi-IN"/>
        </w:rPr>
        <w:t>表示，按公式（</w:t>
      </w:r>
      <w:r>
        <w:rPr>
          <w:rFonts w:hAnsi="宋体"/>
          <w:lang w:bidi="hi-IN"/>
        </w:rPr>
        <w:t>A</w:t>
      </w:r>
      <w:r w:rsidRPr="00792E6F">
        <w:rPr>
          <w:rFonts w:hAnsi="宋体" w:hint="eastAsia"/>
          <w:lang w:bidi="hi-IN"/>
        </w:rPr>
        <w:t>.</w:t>
      </w:r>
      <w:r>
        <w:rPr>
          <w:rFonts w:hAnsi="宋体"/>
          <w:lang w:bidi="hi-IN"/>
        </w:rPr>
        <w:t>1</w:t>
      </w:r>
      <w:r w:rsidRPr="00792E6F">
        <w:rPr>
          <w:rFonts w:hAnsi="宋体" w:hint="eastAsia"/>
          <w:lang w:bidi="hi-IN"/>
        </w:rPr>
        <w:t>）计算：</w:t>
      </w:r>
    </w:p>
    <w:p w14:paraId="538BAE1C" w14:textId="06EB6541" w:rsidR="00D125DF" w:rsidRPr="007F1FF0" w:rsidRDefault="007F1FF0" w:rsidP="00792E6F">
      <w:pPr>
        <w:pStyle w:val="affb"/>
        <w:ind w:firstLineChars="531" w:firstLine="1699"/>
        <w:rPr>
          <w:color w:val="00B050"/>
          <w:sz w:val="32"/>
        </w:rPr>
      </w:pPr>
      <m:oMath>
        <m:r>
          <m:rPr>
            <m:sty m:val="p"/>
          </m:rPr>
          <w:rPr>
            <w:rFonts w:ascii="Cambria Math" w:hAnsi="Cambria Math"/>
            <w:sz w:val="32"/>
          </w:rPr>
          <m:t>X=</m:t>
        </m:r>
        <m:box>
          <m:boxPr>
            <m:ctrlPr>
              <w:rPr>
                <w:rFonts w:ascii="Cambria Math" w:hAnsi="Cambria Math"/>
                <w:sz w:val="32"/>
              </w:rPr>
            </m:ctrlPr>
          </m:boxPr>
          <m:e>
            <m:argPr>
              <m:argSz m:val="-1"/>
            </m:argPr>
            <m:f>
              <m:fPr>
                <m:ctrlPr>
                  <w:rPr>
                    <w:rFonts w:ascii="Cambria Math" w:hAnsi="Cambria Math"/>
                    <w:sz w:val="32"/>
                  </w:rPr>
                </m:ctrlPr>
              </m:fPr>
              <m:num>
                <m:r>
                  <w:rPr>
                    <w:rFonts w:ascii="Cambria Math" w:hAnsi="Cambria Math"/>
                    <w:sz w:val="32"/>
                  </w:rPr>
                  <m:t>(</m:t>
                </m:r>
                <m:sSub>
                  <m:sSubPr>
                    <m:ctrlPr>
                      <w:rPr>
                        <w:rFonts w:ascii="Cambria Math" w:hAnsi="Cambria Math"/>
                        <w:i/>
                        <w:sz w:val="32"/>
                      </w:rPr>
                    </m:ctrlPr>
                  </m:sSubPr>
                  <m:e>
                    <m:r>
                      <w:rPr>
                        <w:rFonts w:ascii="Cambria Math" w:hAnsi="Cambria Math"/>
                        <w:sz w:val="32"/>
                      </w:rPr>
                      <m:t>V</m:t>
                    </m:r>
                  </m:e>
                  <m:sub>
                    <m:r>
                      <w:rPr>
                        <w:rFonts w:ascii="Cambria Math" w:hAnsi="Cambria Math"/>
                        <w:sz w:val="32"/>
                      </w:rPr>
                      <m:t>1</m:t>
                    </m:r>
                  </m:sub>
                </m:sSub>
                <m:r>
                  <w:rPr>
                    <w:rFonts w:ascii="Cambria Math" w:hAnsi="Cambria Math"/>
                    <w:sz w:val="32"/>
                  </w:rPr>
                  <m:t>-</m:t>
                </m:r>
                <m:sSub>
                  <m:sSubPr>
                    <m:ctrlPr>
                      <w:rPr>
                        <w:rFonts w:ascii="Cambria Math" w:hAnsi="Cambria Math"/>
                        <w:i/>
                        <w:sz w:val="32"/>
                      </w:rPr>
                    </m:ctrlPr>
                  </m:sSubPr>
                  <m:e>
                    <m:r>
                      <w:rPr>
                        <w:rFonts w:ascii="Cambria Math" w:hAnsi="Cambria Math"/>
                        <w:sz w:val="32"/>
                      </w:rPr>
                      <m:t>V</m:t>
                    </m:r>
                  </m:e>
                  <m:sub>
                    <m:r>
                      <w:rPr>
                        <w:rFonts w:ascii="Cambria Math" w:hAnsi="Cambria Math"/>
                        <w:sz w:val="32"/>
                      </w:rPr>
                      <m:t>2</m:t>
                    </m:r>
                  </m:sub>
                </m:sSub>
                <m:r>
                  <w:rPr>
                    <w:rFonts w:ascii="Cambria Math" w:hAnsi="Cambria Math"/>
                    <w:sz w:val="32"/>
                  </w:rPr>
                  <m:t>)×c×50×n</m:t>
                </m:r>
              </m:num>
              <m:den>
                <m:r>
                  <w:rPr>
                    <w:rFonts w:ascii="Cambria Math" w:hAnsi="Cambria Math"/>
                    <w:sz w:val="32"/>
                  </w:rPr>
                  <m:t>0.05×m</m:t>
                </m:r>
              </m:den>
            </m:f>
          </m:e>
        </m:box>
        <m:r>
          <w:rPr>
            <w:rFonts w:ascii="Cambria Math" w:hAnsi="Cambria Math"/>
            <w:sz w:val="32"/>
          </w:rPr>
          <m:t>×</m:t>
        </m:r>
        <m:f>
          <m:fPr>
            <m:ctrlPr>
              <w:rPr>
                <w:rFonts w:ascii="Cambria Math" w:hAnsi="Cambria Math"/>
                <w:i/>
                <w:sz w:val="32"/>
              </w:rPr>
            </m:ctrlPr>
          </m:fPr>
          <m:num>
            <m:r>
              <w:rPr>
                <w:rFonts w:ascii="Cambria Math" w:hAnsi="Cambria Math"/>
                <w:sz w:val="32"/>
              </w:rPr>
              <m:t>1</m:t>
            </m:r>
          </m:num>
          <m:den>
            <m:r>
              <w:rPr>
                <w:rFonts w:ascii="Cambria Math" w:hAnsi="Cambria Math"/>
                <w:sz w:val="32"/>
              </w:rPr>
              <m:t>15</m:t>
            </m:r>
          </m:den>
        </m:f>
      </m:oMath>
      <w:r w:rsidR="00792E6F">
        <w:t>……………………………………………</w:t>
      </w:r>
      <w:proofErr w:type="gramStart"/>
      <w:r w:rsidR="00792E6F">
        <w:t>…</w:t>
      </w:r>
      <w:r w:rsidR="00792E6F">
        <w:t>(</w:t>
      </w:r>
      <w:proofErr w:type="gramEnd"/>
      <w:r w:rsidR="00792E6F">
        <w:rPr>
          <w:rFonts w:hAnsi="宋体"/>
          <w:lang w:bidi="hi-IN"/>
        </w:rPr>
        <w:t>A</w:t>
      </w:r>
      <w:r w:rsidR="00792E6F" w:rsidRPr="00792E6F">
        <w:rPr>
          <w:rFonts w:hAnsi="宋体" w:hint="eastAsia"/>
          <w:lang w:bidi="hi-IN"/>
        </w:rPr>
        <w:t>.</w:t>
      </w:r>
      <w:r w:rsidR="00792E6F">
        <w:t>1)</w:t>
      </w:r>
    </w:p>
    <w:p w14:paraId="060DB1E4" w14:textId="01153ED4" w:rsidR="00F35D06" w:rsidRDefault="00F35D06" w:rsidP="001D09B1">
      <w:pPr>
        <w:pStyle w:val="affb"/>
      </w:pPr>
      <w:r>
        <w:rPr>
          <w:rFonts w:hint="eastAsia"/>
        </w:rPr>
        <w:t>式中：</w:t>
      </w:r>
    </w:p>
    <w:p w14:paraId="59D99404" w14:textId="0ACC83EE" w:rsidR="00F35D06" w:rsidRDefault="00F35D06" w:rsidP="001D09B1">
      <w:pPr>
        <w:pStyle w:val="affb"/>
      </w:pPr>
      <w:r w:rsidRPr="00DE6BC2">
        <w:rPr>
          <w:rFonts w:hint="eastAsia"/>
          <w:i/>
          <w:iCs/>
        </w:rPr>
        <w:t>V</w:t>
      </w:r>
      <w:r w:rsidRPr="00D125DF">
        <w:rPr>
          <w:rFonts w:hint="eastAsia"/>
          <w:vertAlign w:val="subscript"/>
        </w:rPr>
        <w:t>1</w:t>
      </w:r>
      <w:r>
        <w:rPr>
          <w:rFonts w:hint="eastAsia"/>
        </w:rPr>
        <w:t>—滴定样品时消耗0.05mol/L氢氧化钠标准溶液的体积，m</w:t>
      </w:r>
      <w:r w:rsidR="00C7583A">
        <w:t>L</w:t>
      </w:r>
      <w:r>
        <w:rPr>
          <w:rFonts w:hint="eastAsia"/>
        </w:rPr>
        <w:t>；</w:t>
      </w:r>
    </w:p>
    <w:p w14:paraId="0B105531" w14:textId="5FF114CE" w:rsidR="00F35D06" w:rsidRDefault="00F35D06" w:rsidP="001D09B1">
      <w:pPr>
        <w:pStyle w:val="affb"/>
      </w:pPr>
      <w:r w:rsidRPr="00DE6BC2">
        <w:rPr>
          <w:rFonts w:hint="eastAsia"/>
          <w:i/>
          <w:iCs/>
        </w:rPr>
        <w:t>V</w:t>
      </w:r>
      <w:r w:rsidRPr="00111ADD">
        <w:rPr>
          <w:rFonts w:hint="eastAsia"/>
          <w:vertAlign w:val="subscript"/>
        </w:rPr>
        <w:t>2</w:t>
      </w:r>
      <w:r>
        <w:rPr>
          <w:rFonts w:hint="eastAsia"/>
        </w:rPr>
        <w:t>—滴定空白时消耗0.05mol/L氢氧化钠标准溶液的体积，m</w:t>
      </w:r>
      <w:r w:rsidR="00C7583A">
        <w:t>L</w:t>
      </w:r>
      <w:r>
        <w:rPr>
          <w:rFonts w:hint="eastAsia"/>
        </w:rPr>
        <w:t>；</w:t>
      </w:r>
      <w:r>
        <w:t> </w:t>
      </w:r>
    </w:p>
    <w:p w14:paraId="0CA0F652" w14:textId="77777777" w:rsidR="00F35D06" w:rsidRDefault="00F35D06" w:rsidP="001D09B1">
      <w:pPr>
        <w:pStyle w:val="affb"/>
      </w:pPr>
      <w:r w:rsidRPr="00DE6BC2">
        <w:rPr>
          <w:rFonts w:hint="eastAsia"/>
          <w:i/>
          <w:iCs/>
        </w:rPr>
        <w:t>c</w:t>
      </w:r>
      <w:r>
        <w:rPr>
          <w:rFonts w:hint="eastAsia"/>
        </w:rPr>
        <w:t>—氢氧化钠标准溶液浓度，mol/L；</w:t>
      </w:r>
      <w:r>
        <w:t> </w:t>
      </w:r>
    </w:p>
    <w:p w14:paraId="16166023" w14:textId="77777777" w:rsidR="00F35D06" w:rsidRDefault="00F35D06" w:rsidP="001D09B1">
      <w:pPr>
        <w:pStyle w:val="affb"/>
      </w:pPr>
      <w:r>
        <w:rPr>
          <w:rFonts w:hint="eastAsia"/>
        </w:rPr>
        <w:t>0.05—氢氧化钠标准溶液浓度换算系数；</w:t>
      </w:r>
      <w:r>
        <w:t> </w:t>
      </w:r>
    </w:p>
    <w:p w14:paraId="097A68B1" w14:textId="0EB80BD4" w:rsidR="00C7583A" w:rsidRDefault="00C7583A" w:rsidP="00C7583A">
      <w:pPr>
        <w:pStyle w:val="affb"/>
      </w:pPr>
      <w:r>
        <w:rPr>
          <w:rFonts w:hint="eastAsia"/>
        </w:rPr>
        <w:t>n—试样的稀释倍数；</w:t>
      </w:r>
    </w:p>
    <w:p w14:paraId="7372E8F7" w14:textId="47051B55" w:rsidR="00F35D06" w:rsidRDefault="00F35D06" w:rsidP="001D09B1">
      <w:pPr>
        <w:pStyle w:val="affb"/>
      </w:pPr>
      <w:r>
        <w:rPr>
          <w:rFonts w:hint="eastAsia"/>
        </w:rPr>
        <w:t>50—0.05mol/L氢氧化钠溶液1.00mL相当于脂肪酸50微摩尔（</w:t>
      </w:r>
      <w:r w:rsidR="00DE6BC2" w:rsidRPr="00DE6BC2">
        <w:rPr>
          <w:szCs w:val="21"/>
          <w:lang w:val="el-GR"/>
        </w:rPr>
        <w:t>μ</w:t>
      </w:r>
      <w:r w:rsidR="00DE6BC2" w:rsidRPr="00DE6BC2">
        <w:rPr>
          <w:szCs w:val="21"/>
        </w:rPr>
        <w:t>mol</w:t>
      </w:r>
      <w:r>
        <w:rPr>
          <w:rFonts w:hint="eastAsia"/>
        </w:rPr>
        <w:t>）；</w:t>
      </w:r>
    </w:p>
    <w:p w14:paraId="40A99BF1" w14:textId="13F1CD89" w:rsidR="00F35D06" w:rsidRDefault="00C7583A" w:rsidP="001D09B1">
      <w:pPr>
        <w:pStyle w:val="affb"/>
      </w:pPr>
      <w:r w:rsidRPr="00DE6BC2">
        <w:rPr>
          <w:i/>
          <w:iCs/>
        </w:rPr>
        <w:t>m</w:t>
      </w:r>
      <w:r w:rsidR="00F35D06">
        <w:rPr>
          <w:rFonts w:hint="eastAsia"/>
        </w:rPr>
        <w:t>—</w:t>
      </w:r>
      <w:r>
        <w:rPr>
          <w:rFonts w:hint="eastAsia"/>
        </w:rPr>
        <w:t>试样的质量</w:t>
      </w:r>
      <w:r w:rsidR="00F35D06">
        <w:rPr>
          <w:rFonts w:hint="eastAsia"/>
        </w:rPr>
        <w:t>，g。</w:t>
      </w:r>
    </w:p>
    <w:p w14:paraId="12EAC07D" w14:textId="1EB52F24" w:rsidR="006B4FA5" w:rsidRPr="00BB6F50" w:rsidRDefault="006B786C" w:rsidP="00610C03">
      <w:pPr>
        <w:pStyle w:val="affb"/>
      </w:pPr>
      <w:proofErr w:type="gramStart"/>
      <w:r w:rsidRPr="00BB6F50">
        <w:rPr>
          <w:rFonts w:hint="eastAsia"/>
        </w:rPr>
        <w:t>结果</w:t>
      </w:r>
      <w:r w:rsidR="0094166F" w:rsidRPr="00BB6F50">
        <w:rPr>
          <w:rFonts w:hint="eastAsia"/>
        </w:rPr>
        <w:t>取修</w:t>
      </w:r>
      <w:r w:rsidR="004B405B" w:rsidRPr="00BB6F50">
        <w:rPr>
          <w:rFonts w:hint="eastAsia"/>
        </w:rPr>
        <w:t>约</w:t>
      </w:r>
      <w:r w:rsidR="0094166F" w:rsidRPr="00BB6F50">
        <w:rPr>
          <w:rFonts w:hint="eastAsia"/>
        </w:rPr>
        <w:t>值</w:t>
      </w:r>
      <w:proofErr w:type="gramEnd"/>
      <w:r w:rsidR="007433DA" w:rsidRPr="00BB6F50">
        <w:rPr>
          <w:rFonts w:hint="eastAsia"/>
        </w:rPr>
        <w:t>。</w:t>
      </w:r>
      <w:r w:rsidR="00610C03" w:rsidRPr="00BB6F50">
        <w:rPr>
          <w:rFonts w:hint="eastAsia"/>
        </w:rPr>
        <w:t>（</w:t>
      </w:r>
      <w:r w:rsidR="006B4FA5" w:rsidRPr="00BB6F50">
        <w:rPr>
          <w:rFonts w:hint="eastAsia"/>
        </w:rPr>
        <w:t>当结果大于等于十万，后三位取整； 当结果大于等于一万小于十万，后两位取整；当结果大于等于一千小于一万，后一位取整。</w:t>
      </w:r>
      <w:r w:rsidR="00610C03" w:rsidRPr="00BB6F50">
        <w:rPr>
          <w:rFonts w:hint="eastAsia"/>
        </w:rPr>
        <w:t>）</w:t>
      </w:r>
    </w:p>
    <w:p w14:paraId="5E5F5ED3" w14:textId="77777777" w:rsidR="00F35D06" w:rsidRDefault="00F35D06" w:rsidP="001D09B1">
      <w:pPr>
        <w:pStyle w:val="afffa"/>
        <w:tabs>
          <w:tab w:val="left" w:pos="360"/>
        </w:tabs>
        <w:rPr>
          <w:b/>
          <w:bCs/>
        </w:rPr>
      </w:pPr>
      <w:r>
        <w:rPr>
          <w:rFonts w:hint="eastAsia"/>
          <w:b/>
          <w:bCs/>
        </w:rPr>
        <w:t>A.8 精密度</w:t>
      </w:r>
    </w:p>
    <w:p w14:paraId="1F632DC5" w14:textId="77777777" w:rsidR="00E920A3" w:rsidRDefault="00F35D06" w:rsidP="002A22FB">
      <w:pPr>
        <w:pStyle w:val="affb"/>
      </w:pPr>
      <w:r>
        <w:rPr>
          <w:rFonts w:hint="eastAsia"/>
        </w:rPr>
        <w:t>在重复性条件下获得的两次独立测定结果的绝对差值不得超过算术平均值的</w:t>
      </w:r>
      <w:r w:rsidR="00940C1D">
        <w:rPr>
          <w:rFonts w:hint="eastAsia"/>
        </w:rPr>
        <w:t>10</w:t>
      </w:r>
      <w:r>
        <w:rPr>
          <w:rFonts w:hint="eastAsia"/>
        </w:rPr>
        <w:t>%。</w:t>
      </w:r>
    </w:p>
    <w:p w14:paraId="46D5B492" w14:textId="34EDBC72" w:rsidR="00E20F41" w:rsidRDefault="00E20F41" w:rsidP="002A22FB">
      <w:pPr>
        <w:pStyle w:val="affb"/>
      </w:pPr>
      <w:r>
        <w:br w:type="page"/>
      </w:r>
    </w:p>
    <w:p w14:paraId="63557283" w14:textId="4117682D" w:rsidR="00E20F41" w:rsidRPr="0060712E" w:rsidRDefault="00E20F41" w:rsidP="001D09B1">
      <w:pPr>
        <w:pStyle w:val="affb"/>
        <w:tabs>
          <w:tab w:val="clear" w:pos="4201"/>
          <w:tab w:val="clear" w:pos="9298"/>
        </w:tabs>
        <w:ind w:firstLineChars="0" w:firstLine="0"/>
        <w:jc w:val="center"/>
        <w:rPr>
          <w:rFonts w:ascii="黑体" w:eastAsia="黑体"/>
          <w:color w:val="000000"/>
        </w:rPr>
      </w:pPr>
      <w:r w:rsidRPr="0060712E">
        <w:rPr>
          <w:rFonts w:ascii="黑体" w:eastAsia="黑体" w:hint="eastAsia"/>
          <w:color w:val="000000"/>
        </w:rPr>
        <w:lastRenderedPageBreak/>
        <w:t>附录</w:t>
      </w:r>
      <w:r>
        <w:rPr>
          <w:rFonts w:ascii="黑体" w:eastAsia="黑体" w:hint="eastAsia"/>
          <w:color w:val="000000"/>
        </w:rPr>
        <w:t>B</w:t>
      </w:r>
    </w:p>
    <w:p w14:paraId="601708A5" w14:textId="77777777" w:rsidR="00E20F41" w:rsidRPr="0060712E" w:rsidRDefault="00E20F41" w:rsidP="001D09B1">
      <w:pPr>
        <w:pStyle w:val="affb"/>
        <w:tabs>
          <w:tab w:val="clear" w:pos="4201"/>
          <w:tab w:val="clear" w:pos="9298"/>
        </w:tabs>
        <w:ind w:firstLineChars="0" w:firstLine="0"/>
        <w:jc w:val="center"/>
        <w:rPr>
          <w:rFonts w:ascii="黑体" w:eastAsia="黑体"/>
          <w:color w:val="000000"/>
        </w:rPr>
      </w:pPr>
      <w:r w:rsidRPr="0060712E">
        <w:rPr>
          <w:rFonts w:ascii="黑体" w:eastAsia="黑体" w:hint="eastAsia"/>
          <w:color w:val="000000"/>
        </w:rPr>
        <w:t>（规范性附录）</w:t>
      </w:r>
    </w:p>
    <w:p w14:paraId="6EB381D9" w14:textId="77777777" w:rsidR="00E20F41" w:rsidRPr="0060712E" w:rsidRDefault="00E20F41" w:rsidP="001D09B1">
      <w:pPr>
        <w:pStyle w:val="affb"/>
        <w:tabs>
          <w:tab w:val="clear" w:pos="4201"/>
          <w:tab w:val="clear" w:pos="9298"/>
        </w:tabs>
        <w:ind w:firstLineChars="0" w:firstLine="0"/>
        <w:jc w:val="center"/>
        <w:rPr>
          <w:rFonts w:ascii="黑体" w:eastAsia="黑体"/>
          <w:color w:val="000000"/>
        </w:rPr>
      </w:pPr>
      <w:r w:rsidRPr="0060712E">
        <w:rPr>
          <w:rFonts w:ascii="黑体" w:eastAsia="黑体" w:hint="eastAsia"/>
          <w:color w:val="000000"/>
        </w:rPr>
        <w:t xml:space="preserve">粒度的测定 </w:t>
      </w:r>
      <w:r w:rsidRPr="0060712E">
        <w:rPr>
          <w:rFonts w:ascii="黑体" w:eastAsia="黑体"/>
          <w:color w:val="000000"/>
        </w:rPr>
        <w:t xml:space="preserve"> </w:t>
      </w:r>
      <w:r w:rsidRPr="0060712E">
        <w:rPr>
          <w:rFonts w:ascii="黑体" w:eastAsia="黑体" w:hint="eastAsia"/>
          <w:color w:val="000000"/>
        </w:rPr>
        <w:t>筛分法</w:t>
      </w:r>
    </w:p>
    <w:p w14:paraId="6C4A52AC" w14:textId="24155BAB" w:rsidR="00E20F41" w:rsidRDefault="00577254" w:rsidP="001D09B1">
      <w:pPr>
        <w:pStyle w:val="afff8"/>
        <w:spacing w:beforeLines="0" w:before="156" w:afterLines="0" w:after="156"/>
      </w:pPr>
      <w:r>
        <w:rPr>
          <w:rFonts w:hint="eastAsia"/>
        </w:rPr>
        <w:t>B.</w:t>
      </w:r>
      <w:r w:rsidR="00B53233">
        <w:rPr>
          <w:rFonts w:hint="eastAsia"/>
        </w:rPr>
        <w:t>1</w:t>
      </w:r>
      <w:r w:rsidR="00E54646" w:rsidRPr="00E54646">
        <w:rPr>
          <w:rFonts w:hint="eastAsia"/>
        </w:rPr>
        <w:t xml:space="preserve"> 方法概要</w:t>
      </w:r>
    </w:p>
    <w:p w14:paraId="7A5292DB" w14:textId="77777777" w:rsidR="00E20F41" w:rsidRPr="00502FA0" w:rsidRDefault="00E20F41" w:rsidP="001D09B1">
      <w:pPr>
        <w:pStyle w:val="affb"/>
      </w:pPr>
      <w:r>
        <w:rPr>
          <w:rFonts w:hint="eastAsia"/>
        </w:rPr>
        <w:t>用规定孔径的标准试验筛，</w:t>
      </w:r>
      <w:proofErr w:type="gramStart"/>
      <w:r>
        <w:rPr>
          <w:rFonts w:hint="eastAsia"/>
        </w:rPr>
        <w:t>经振筛</w:t>
      </w:r>
      <w:proofErr w:type="gramEnd"/>
      <w:r>
        <w:rPr>
          <w:rFonts w:hint="eastAsia"/>
        </w:rPr>
        <w:t>机筛分，测定筛子及底盘中试样的质量，计算其占式样总质量的百分数。</w:t>
      </w:r>
    </w:p>
    <w:p w14:paraId="4CD8DDDC" w14:textId="2A6E8A0D" w:rsidR="00E20F41" w:rsidRDefault="00577254" w:rsidP="001D09B1">
      <w:pPr>
        <w:pStyle w:val="afff8"/>
        <w:spacing w:beforeLines="0" w:before="156" w:afterLines="0" w:after="156"/>
      </w:pPr>
      <w:r>
        <w:rPr>
          <w:rFonts w:hint="eastAsia"/>
        </w:rPr>
        <w:t>B.</w:t>
      </w:r>
      <w:r w:rsidR="00B53233">
        <w:rPr>
          <w:rFonts w:hint="eastAsia"/>
        </w:rPr>
        <w:t>2</w:t>
      </w:r>
      <w:r w:rsidR="00E20F41">
        <w:t xml:space="preserve"> </w:t>
      </w:r>
      <w:r w:rsidR="00E20F41">
        <w:rPr>
          <w:rFonts w:hint="eastAsia"/>
        </w:rPr>
        <w:t>分析</w:t>
      </w:r>
      <w:r w:rsidR="00E20F41">
        <w:t>仪器</w:t>
      </w:r>
    </w:p>
    <w:p w14:paraId="36C415F7" w14:textId="03320A9A" w:rsidR="00E20F41" w:rsidRDefault="00577254" w:rsidP="001D09B1">
      <w:pPr>
        <w:pStyle w:val="affffe"/>
        <w:spacing w:beforeLines="0" w:before="0" w:afterLines="0" w:after="0"/>
        <w:rPr>
          <w:rFonts w:ascii="宋体" w:eastAsia="宋体" w:hAnsi="宋体"/>
        </w:rPr>
      </w:pPr>
      <w:r>
        <w:rPr>
          <w:rFonts w:hint="eastAsia"/>
        </w:rPr>
        <w:t>B.</w:t>
      </w:r>
      <w:r w:rsidR="00B53233">
        <w:rPr>
          <w:rFonts w:hint="eastAsia"/>
        </w:rPr>
        <w:t>2</w:t>
      </w:r>
      <w:r w:rsidR="00E20F41">
        <w:rPr>
          <w:rFonts w:hint="eastAsia"/>
        </w:rPr>
        <w:t>.1</w:t>
      </w:r>
      <w:r w:rsidR="00E20F41">
        <w:t xml:space="preserve"> </w:t>
      </w:r>
      <w:r w:rsidR="00E20F41">
        <w:rPr>
          <w:rFonts w:ascii="宋体" w:eastAsia="宋体" w:hAnsi="宋体" w:hint="eastAsia"/>
        </w:rPr>
        <w:t>标准试验筛，符合GB/T</w:t>
      </w:r>
      <w:r w:rsidR="00E20F41">
        <w:rPr>
          <w:rFonts w:ascii="宋体" w:eastAsia="宋体" w:hAnsi="宋体"/>
        </w:rPr>
        <w:t xml:space="preserve"> </w:t>
      </w:r>
      <w:r w:rsidR="00E20F41">
        <w:rPr>
          <w:rFonts w:ascii="宋体" w:eastAsia="宋体" w:hAnsi="宋体" w:hint="eastAsia"/>
        </w:rPr>
        <w:t>6005和GB/T</w:t>
      </w:r>
      <w:r w:rsidR="00E20F41">
        <w:rPr>
          <w:rFonts w:ascii="宋体" w:eastAsia="宋体" w:hAnsi="宋体"/>
        </w:rPr>
        <w:t xml:space="preserve"> </w:t>
      </w:r>
      <w:r w:rsidR="00E20F41">
        <w:rPr>
          <w:rFonts w:ascii="宋体" w:eastAsia="宋体" w:hAnsi="宋体" w:hint="eastAsia"/>
        </w:rPr>
        <w:t>6003.1的规定。按产品标准的要求选取100目的筛子，配以底盘和筛盖。</w:t>
      </w:r>
    </w:p>
    <w:p w14:paraId="1B8B84CB" w14:textId="310FDD60" w:rsidR="00E20F41" w:rsidRDefault="00577254" w:rsidP="001D09B1">
      <w:pPr>
        <w:pStyle w:val="affffe"/>
        <w:spacing w:beforeLines="0" w:before="0" w:afterLines="0" w:after="0"/>
        <w:rPr>
          <w:rFonts w:ascii="宋体" w:eastAsia="宋体" w:hAnsi="宋体"/>
        </w:rPr>
      </w:pPr>
      <w:r>
        <w:rPr>
          <w:rFonts w:hint="eastAsia"/>
        </w:rPr>
        <w:t>B.</w:t>
      </w:r>
      <w:r w:rsidR="00B53233">
        <w:rPr>
          <w:rFonts w:hint="eastAsia"/>
        </w:rPr>
        <w:t>2</w:t>
      </w:r>
      <w:r w:rsidR="00E20F41">
        <w:rPr>
          <w:rFonts w:hint="eastAsia"/>
        </w:rPr>
        <w:t>.2</w:t>
      </w:r>
      <w:r w:rsidR="00E20F41">
        <w:rPr>
          <w:rFonts w:ascii="宋体" w:eastAsia="宋体" w:hAnsi="宋体"/>
        </w:rPr>
        <w:t xml:space="preserve"> </w:t>
      </w:r>
      <w:r w:rsidR="00E20F41">
        <w:rPr>
          <w:rFonts w:ascii="宋体" w:eastAsia="宋体" w:hAnsi="宋体" w:hint="eastAsia"/>
        </w:rPr>
        <w:t>天平，精度为0.1g。</w:t>
      </w:r>
    </w:p>
    <w:p w14:paraId="52720DFA" w14:textId="1AAFD064" w:rsidR="00E20F41" w:rsidRPr="00500F32" w:rsidRDefault="00577254" w:rsidP="001D09B1">
      <w:pPr>
        <w:pStyle w:val="affffe"/>
        <w:spacing w:beforeLines="0" w:before="0" w:afterLines="0" w:after="0"/>
        <w:rPr>
          <w:rFonts w:ascii="宋体" w:eastAsia="宋体" w:hAnsi="宋体"/>
        </w:rPr>
      </w:pPr>
      <w:r>
        <w:rPr>
          <w:rFonts w:hint="eastAsia"/>
        </w:rPr>
        <w:t>B.</w:t>
      </w:r>
      <w:r w:rsidR="00B53233">
        <w:rPr>
          <w:rFonts w:hint="eastAsia"/>
        </w:rPr>
        <w:t>2</w:t>
      </w:r>
      <w:r w:rsidR="00E20F41">
        <w:rPr>
          <w:rFonts w:hint="eastAsia"/>
        </w:rPr>
        <w:t>.3</w:t>
      </w:r>
      <w:r w:rsidR="00E20F41">
        <w:t xml:space="preserve"> </w:t>
      </w:r>
      <w:r w:rsidR="00E20F41">
        <w:rPr>
          <w:rFonts w:ascii="宋体" w:eastAsia="宋体" w:hAnsi="宋体" w:hint="eastAsia"/>
        </w:rPr>
        <w:t>振筛机，采用拍击式电动振筛机，筛体的运动方式为</w:t>
      </w:r>
      <w:r w:rsidR="00E20F41" w:rsidRPr="00502FA0">
        <w:rPr>
          <w:rFonts w:ascii="宋体" w:eastAsia="宋体" w:hAnsi="宋体" w:hint="eastAsia"/>
        </w:rPr>
        <w:t>平行往复式</w:t>
      </w:r>
      <w:r w:rsidR="00E20F41">
        <w:rPr>
          <w:rFonts w:ascii="宋体" w:eastAsia="宋体" w:hAnsi="宋体" w:hint="eastAsia"/>
        </w:rPr>
        <w:t>，筛体</w:t>
      </w:r>
      <w:r w:rsidR="00E20F41" w:rsidRPr="00502FA0">
        <w:rPr>
          <w:rFonts w:ascii="宋体" w:eastAsia="宋体" w:hAnsi="宋体" w:hint="eastAsia"/>
        </w:rPr>
        <w:t>振幅</w:t>
      </w:r>
      <w:r w:rsidR="00E20F41">
        <w:rPr>
          <w:rFonts w:ascii="宋体" w:eastAsia="宋体" w:hAnsi="宋体" w:hint="eastAsia"/>
        </w:rPr>
        <w:t>为</w:t>
      </w:r>
      <w:r w:rsidR="00E20F41" w:rsidRPr="00502FA0">
        <w:rPr>
          <w:rFonts w:ascii="宋体" w:eastAsia="宋体" w:hAnsi="宋体" w:hint="eastAsia"/>
        </w:rPr>
        <w:t>30</w:t>
      </w:r>
      <w:r w:rsidR="00E20F41">
        <w:rPr>
          <w:rFonts w:ascii="宋体" w:eastAsia="宋体" w:hAnsi="宋体" w:hint="eastAsia"/>
        </w:rPr>
        <w:t>mm</w:t>
      </w:r>
      <w:r w:rsidR="00E20F41" w:rsidRPr="00502FA0">
        <w:rPr>
          <w:rFonts w:ascii="宋体" w:eastAsia="宋体" w:hAnsi="宋体" w:hint="eastAsia"/>
        </w:rPr>
        <w:t>±10mm，振动频率</w:t>
      </w:r>
      <w:r w:rsidR="00E20F41">
        <w:rPr>
          <w:rFonts w:ascii="宋体" w:eastAsia="宋体" w:hAnsi="宋体" w:hint="eastAsia"/>
        </w:rPr>
        <w:t>为</w:t>
      </w:r>
      <w:r w:rsidR="00E20F41" w:rsidRPr="00502FA0">
        <w:rPr>
          <w:rFonts w:ascii="宋体" w:eastAsia="宋体" w:hAnsi="宋体" w:hint="eastAsia"/>
        </w:rPr>
        <w:t>278次/</w:t>
      </w:r>
      <w:r w:rsidR="00E20F41">
        <w:rPr>
          <w:rFonts w:ascii="宋体" w:eastAsia="宋体" w:hAnsi="宋体"/>
        </w:rPr>
        <w:t>min</w:t>
      </w:r>
      <w:r w:rsidR="00E20F41" w:rsidRPr="00502FA0">
        <w:rPr>
          <w:rFonts w:ascii="宋体" w:eastAsia="宋体" w:hAnsi="宋体" w:hint="eastAsia"/>
        </w:rPr>
        <w:t>±10次/</w:t>
      </w:r>
      <w:r w:rsidR="00E20F41">
        <w:rPr>
          <w:rFonts w:ascii="宋体" w:eastAsia="宋体" w:hAnsi="宋体"/>
        </w:rPr>
        <w:t>min</w:t>
      </w:r>
      <w:r w:rsidR="00E20F41" w:rsidRPr="00502FA0">
        <w:rPr>
          <w:rFonts w:ascii="宋体" w:eastAsia="宋体" w:hAnsi="宋体" w:hint="eastAsia"/>
        </w:rPr>
        <w:t>，拍击次数</w:t>
      </w:r>
      <w:r w:rsidR="00E20F41">
        <w:rPr>
          <w:rFonts w:ascii="宋体" w:eastAsia="宋体" w:hAnsi="宋体" w:hint="eastAsia"/>
        </w:rPr>
        <w:t>为</w:t>
      </w:r>
      <w:r w:rsidR="00E20F41" w:rsidRPr="00502FA0">
        <w:rPr>
          <w:rFonts w:ascii="宋体" w:eastAsia="宋体" w:hAnsi="宋体" w:hint="eastAsia"/>
        </w:rPr>
        <w:t>150次/</w:t>
      </w:r>
      <w:r w:rsidR="00E20F41">
        <w:rPr>
          <w:rFonts w:ascii="宋体" w:eastAsia="宋体" w:hAnsi="宋体"/>
        </w:rPr>
        <w:t>min</w:t>
      </w:r>
      <w:r w:rsidR="00E20F41" w:rsidRPr="00502FA0">
        <w:rPr>
          <w:rFonts w:ascii="宋体" w:eastAsia="宋体" w:hAnsi="宋体" w:hint="eastAsia"/>
        </w:rPr>
        <w:t>±10次/</w:t>
      </w:r>
      <w:r w:rsidR="00E20F41">
        <w:rPr>
          <w:rFonts w:ascii="宋体" w:eastAsia="宋体" w:hAnsi="宋体"/>
        </w:rPr>
        <w:t>min</w:t>
      </w:r>
      <w:r w:rsidR="00E20F41">
        <w:rPr>
          <w:rFonts w:ascii="宋体" w:eastAsia="宋体" w:hAnsi="宋体" w:hint="eastAsia"/>
        </w:rPr>
        <w:t>。</w:t>
      </w:r>
    </w:p>
    <w:p w14:paraId="7C8F0C6E" w14:textId="03B0443E" w:rsidR="00E20F41" w:rsidRPr="00872268" w:rsidRDefault="00577254" w:rsidP="001D09B1">
      <w:pPr>
        <w:pStyle w:val="afff8"/>
        <w:spacing w:beforeLines="0" w:before="156" w:afterLines="0" w:after="156"/>
      </w:pPr>
      <w:r>
        <w:rPr>
          <w:rFonts w:hint="eastAsia"/>
        </w:rPr>
        <w:t>B.</w:t>
      </w:r>
      <w:r w:rsidR="00B53233">
        <w:rPr>
          <w:rFonts w:hint="eastAsia"/>
        </w:rPr>
        <w:t>3</w:t>
      </w:r>
      <w:r w:rsidR="00E20F41">
        <w:t xml:space="preserve"> </w:t>
      </w:r>
      <w:r w:rsidR="00F1770D">
        <w:rPr>
          <w:rFonts w:hint="eastAsia"/>
        </w:rPr>
        <w:t>试验</w:t>
      </w:r>
      <w:r w:rsidR="00E20F41">
        <w:rPr>
          <w:rFonts w:hint="eastAsia"/>
        </w:rPr>
        <w:t>步骤</w:t>
      </w:r>
    </w:p>
    <w:p w14:paraId="60D9EB46" w14:textId="36775C6C" w:rsidR="00E20F41" w:rsidRPr="00C82215" w:rsidRDefault="00E20F41" w:rsidP="00F1770D">
      <w:pPr>
        <w:pStyle w:val="affffe"/>
        <w:spacing w:beforeLines="0" w:before="0" w:afterLines="0" w:after="0"/>
        <w:ind w:firstLineChars="200" w:firstLine="420"/>
        <w:rPr>
          <w:rFonts w:ascii="宋体" w:eastAsia="宋体" w:hAnsi="宋体"/>
          <w:szCs w:val="21"/>
        </w:rPr>
      </w:pPr>
      <w:r w:rsidRPr="00FB279A">
        <w:rPr>
          <w:rFonts w:ascii="宋体" w:eastAsia="宋体" w:hAnsi="宋体" w:hint="eastAsia"/>
          <w:szCs w:val="21"/>
        </w:rPr>
        <w:t>把按要求选取的清洁、干燥的100目筛子置于底盘之上，一起装在</w:t>
      </w:r>
      <w:proofErr w:type="gramStart"/>
      <w:r w:rsidRPr="00FB279A">
        <w:rPr>
          <w:rFonts w:ascii="宋体" w:eastAsia="宋体" w:hAnsi="宋体" w:hint="eastAsia"/>
          <w:szCs w:val="21"/>
        </w:rPr>
        <w:t>电动振筛</w:t>
      </w:r>
      <w:proofErr w:type="gramEnd"/>
      <w:r w:rsidRPr="00FB279A">
        <w:rPr>
          <w:rFonts w:ascii="宋体" w:eastAsia="宋体" w:hAnsi="宋体" w:hint="eastAsia"/>
          <w:szCs w:val="21"/>
        </w:rPr>
        <w:t>机上。称取试样100.0g，置于上层筛中，加筛盖。</w:t>
      </w:r>
      <w:r w:rsidRPr="00136006">
        <w:rPr>
          <w:rFonts w:ascii="宋体" w:eastAsia="宋体" w:hAnsi="宋体" w:hint="eastAsia"/>
          <w:szCs w:val="21"/>
        </w:rPr>
        <w:t>开</w:t>
      </w:r>
      <w:r w:rsidRPr="00C82215">
        <w:rPr>
          <w:rFonts w:ascii="宋体" w:eastAsia="宋体" w:hAnsi="宋体" w:hint="eastAsia"/>
          <w:szCs w:val="21"/>
        </w:rPr>
        <w:t>启</w:t>
      </w:r>
      <w:proofErr w:type="gramStart"/>
      <w:r w:rsidRPr="00C82215">
        <w:rPr>
          <w:rFonts w:ascii="宋体" w:eastAsia="宋体" w:hAnsi="宋体" w:hint="eastAsia"/>
          <w:szCs w:val="21"/>
        </w:rPr>
        <w:t>电动振筛</w:t>
      </w:r>
      <w:proofErr w:type="gramEnd"/>
      <w:r w:rsidRPr="00C82215">
        <w:rPr>
          <w:rFonts w:ascii="宋体" w:eastAsia="宋体" w:hAnsi="宋体" w:hint="eastAsia"/>
          <w:szCs w:val="21"/>
        </w:rPr>
        <w:t>机，振筛5min</w:t>
      </w:r>
      <w:r w:rsidRPr="00C82215">
        <w:rPr>
          <w:rFonts w:ascii="宋体" w:eastAsia="宋体" w:hAnsi="宋体"/>
          <w:szCs w:val="21"/>
        </w:rPr>
        <w:t>±30s</w:t>
      </w:r>
      <w:r w:rsidRPr="00C82215">
        <w:rPr>
          <w:rFonts w:ascii="宋体" w:eastAsia="宋体" w:hAnsi="宋体" w:hint="eastAsia"/>
          <w:szCs w:val="21"/>
        </w:rPr>
        <w:t>。停止振荡后取下底盘和筛子，收集筛子及底盘中的试样质量。</w:t>
      </w:r>
    </w:p>
    <w:p w14:paraId="2323BB37" w14:textId="01FEF879" w:rsidR="00E20F41" w:rsidRDefault="00577254" w:rsidP="001D09B1">
      <w:pPr>
        <w:pStyle w:val="afff8"/>
        <w:spacing w:beforeLines="0" w:before="156" w:afterLines="0" w:after="156"/>
      </w:pPr>
      <w:r>
        <w:rPr>
          <w:rFonts w:hint="eastAsia"/>
        </w:rPr>
        <w:t>B.</w:t>
      </w:r>
      <w:r w:rsidR="00B53233">
        <w:rPr>
          <w:rFonts w:hint="eastAsia"/>
        </w:rPr>
        <w:t>4</w:t>
      </w:r>
      <w:r w:rsidR="00E20F41">
        <w:t xml:space="preserve"> </w:t>
      </w:r>
      <w:r w:rsidR="00E20F41">
        <w:rPr>
          <w:rFonts w:hint="eastAsia"/>
        </w:rPr>
        <w:t>结果计算</w:t>
      </w:r>
    </w:p>
    <w:p w14:paraId="0AB06A6E" w14:textId="47A9657A" w:rsidR="00792E6F" w:rsidRDefault="00792E6F" w:rsidP="00792E6F">
      <w:pPr>
        <w:pStyle w:val="affb"/>
        <w:jc w:val="left"/>
      </w:pPr>
      <w:r w:rsidRPr="00792E6F">
        <w:rPr>
          <w:rFonts w:hint="eastAsia"/>
        </w:rPr>
        <w:t>产品的</w:t>
      </w:r>
      <w:r w:rsidR="00B53233">
        <w:rPr>
          <w:rFonts w:hint="eastAsia"/>
        </w:rPr>
        <w:t>粒度P</w:t>
      </w:r>
      <w:r w:rsidR="00B53233" w:rsidRPr="00D56AF8">
        <w:rPr>
          <w:vertAlign w:val="subscript"/>
        </w:rPr>
        <w:t>i</w:t>
      </w:r>
      <w:r w:rsidRPr="00792E6F">
        <w:rPr>
          <w:rFonts w:hint="eastAsia"/>
        </w:rPr>
        <w:t>以</w:t>
      </w:r>
      <w:r w:rsidR="00B53233">
        <w:rPr>
          <w:rFonts w:hint="eastAsia"/>
        </w:rPr>
        <w:t>百分数</w:t>
      </w:r>
      <w:r w:rsidRPr="00792E6F">
        <w:rPr>
          <w:rFonts w:hint="eastAsia"/>
        </w:rPr>
        <w:t>表示，按公式（</w:t>
      </w:r>
      <w:r w:rsidR="00D77FB1">
        <w:rPr>
          <w:rFonts w:hint="eastAsia"/>
        </w:rPr>
        <w:t>B</w:t>
      </w:r>
      <w:r w:rsidRPr="00792E6F">
        <w:rPr>
          <w:rFonts w:hint="eastAsia"/>
        </w:rPr>
        <w:t>.1）计算：</w:t>
      </w:r>
    </w:p>
    <w:p w14:paraId="3CD16055" w14:textId="62E80511" w:rsidR="00E20F41" w:rsidRDefault="00F20E0A" w:rsidP="00792E6F">
      <w:pPr>
        <w:pStyle w:val="affb"/>
        <w:ind w:firstLineChars="0" w:firstLine="0"/>
        <w:jc w:val="right"/>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i</m:t>
                </m:r>
              </m:sub>
            </m:sSub>
          </m:num>
          <m:den>
            <m:r>
              <w:rPr>
                <w:rFonts w:ascii="Cambria Math" w:hAnsi="Cambria Math"/>
              </w:rPr>
              <m:t>m</m:t>
            </m:r>
          </m:den>
        </m:f>
        <m:r>
          <w:rPr>
            <w:rFonts w:ascii="Cambria Math" w:hAnsi="Cambria Math"/>
          </w:rPr>
          <m:t>×100%</m:t>
        </m:r>
      </m:oMath>
      <w:r w:rsidR="00E20F41">
        <w:t>…………………………………………………………</w:t>
      </w:r>
      <w:proofErr w:type="gramStart"/>
      <w:r w:rsidR="00E20F41">
        <w:t>…</w:t>
      </w:r>
      <w:r w:rsidR="00E20F41">
        <w:t>(</w:t>
      </w:r>
      <w:proofErr w:type="gramEnd"/>
      <w:r w:rsidR="00D77FB1">
        <w:t>B.</w:t>
      </w:r>
      <w:r w:rsidR="00E20F41">
        <w:t>1)</w:t>
      </w:r>
    </w:p>
    <w:p w14:paraId="47696662" w14:textId="77777777" w:rsidR="00E20F41" w:rsidRDefault="00E20F41" w:rsidP="001D09B1">
      <w:pPr>
        <w:pStyle w:val="affb"/>
      </w:pPr>
      <w:r>
        <w:rPr>
          <w:rFonts w:hint="eastAsia"/>
        </w:rPr>
        <w:t>式中：</w:t>
      </w:r>
    </w:p>
    <w:p w14:paraId="079A6F2F" w14:textId="77777777" w:rsidR="00E20F41" w:rsidRDefault="00E20F41" w:rsidP="001D09B1">
      <w:pPr>
        <w:pStyle w:val="affb"/>
      </w:pPr>
      <w:r w:rsidRPr="00DE6BC2">
        <w:rPr>
          <w:i/>
          <w:iCs/>
        </w:rPr>
        <w:t>m</w:t>
      </w:r>
      <w:r w:rsidRPr="00D56AF8">
        <w:rPr>
          <w:vertAlign w:val="subscript"/>
        </w:rPr>
        <w:t>i</w:t>
      </w:r>
      <w:r>
        <w:rPr>
          <w:rFonts w:hint="eastAsia"/>
        </w:rPr>
        <w:t>——底筛上留存样品质量，单位为克(</w:t>
      </w:r>
      <w:r>
        <w:t>g</w:t>
      </w:r>
      <w:r>
        <w:rPr>
          <w:rFonts w:hint="eastAsia"/>
        </w:rPr>
        <w:t>)；</w:t>
      </w:r>
    </w:p>
    <w:p w14:paraId="4AA800FE" w14:textId="711B0350" w:rsidR="00E20F41" w:rsidRDefault="00E20F41" w:rsidP="001D09B1">
      <w:pPr>
        <w:pStyle w:val="affb"/>
        <w:ind w:firstLineChars="0"/>
      </w:pPr>
      <w:r w:rsidRPr="00DE6BC2">
        <w:rPr>
          <w:rFonts w:hint="eastAsia"/>
          <w:i/>
          <w:iCs/>
        </w:rPr>
        <w:t>m</w:t>
      </w:r>
      <w:r>
        <w:rPr>
          <w:rFonts w:hint="eastAsia"/>
        </w:rPr>
        <w:t>——</w:t>
      </w:r>
      <w:r w:rsidR="00B53233">
        <w:rPr>
          <w:rFonts w:hint="eastAsia"/>
        </w:rPr>
        <w:t>试样</w:t>
      </w:r>
      <w:r>
        <w:rPr>
          <w:rFonts w:hint="eastAsia"/>
        </w:rPr>
        <w:t>的质量，单位为克(</w:t>
      </w:r>
      <w:r>
        <w:t>g</w:t>
      </w:r>
      <w:r>
        <w:rPr>
          <w:rFonts w:hint="eastAsia"/>
        </w:rPr>
        <w:t>)。</w:t>
      </w:r>
    </w:p>
    <w:p w14:paraId="540DD048" w14:textId="3BC0FB1E" w:rsidR="00F27AE1" w:rsidRDefault="00F27AE1" w:rsidP="001D09B1">
      <w:pPr>
        <w:pStyle w:val="affb"/>
      </w:pPr>
      <w:r w:rsidRPr="00F27AE1">
        <w:rPr>
          <w:rFonts w:hint="eastAsia"/>
        </w:rPr>
        <w:t>用两次平行测定结果的算术平均值</w:t>
      </w:r>
      <w:r>
        <w:rPr>
          <w:rFonts w:hint="eastAsia"/>
        </w:rPr>
        <w:t>表示</w:t>
      </w:r>
      <w:r w:rsidRPr="00F27AE1">
        <w:rPr>
          <w:rFonts w:hint="eastAsia"/>
        </w:rPr>
        <w:t>，保留小数点后一位。</w:t>
      </w:r>
    </w:p>
    <w:p w14:paraId="53817E8B" w14:textId="5D20E50D" w:rsidR="00E20F41" w:rsidRDefault="00577254" w:rsidP="001D09B1">
      <w:pPr>
        <w:pStyle w:val="afff8"/>
        <w:spacing w:beforeLines="0" w:before="156" w:afterLines="0" w:after="156"/>
      </w:pPr>
      <w:r>
        <w:rPr>
          <w:rFonts w:hint="eastAsia"/>
        </w:rPr>
        <w:t>B.</w:t>
      </w:r>
      <w:r w:rsidR="00B53233">
        <w:rPr>
          <w:rFonts w:hint="eastAsia"/>
        </w:rPr>
        <w:t>5</w:t>
      </w:r>
      <w:r w:rsidR="00E20F41">
        <w:t xml:space="preserve"> </w:t>
      </w:r>
      <w:r w:rsidR="00E20F41">
        <w:rPr>
          <w:rFonts w:hint="eastAsia"/>
        </w:rPr>
        <w:t>准确度和精密度</w:t>
      </w:r>
    </w:p>
    <w:p w14:paraId="29E07144" w14:textId="77777777" w:rsidR="00E20F41" w:rsidRDefault="00E20F41" w:rsidP="001D09B1">
      <w:pPr>
        <w:pStyle w:val="affb"/>
      </w:pPr>
      <w:r>
        <w:rPr>
          <w:rFonts w:hint="eastAsia"/>
        </w:rPr>
        <w:t>试样过筛的总质量损失不得超过1%。</w:t>
      </w:r>
    </w:p>
    <w:p w14:paraId="2265FE38" w14:textId="77777777" w:rsidR="00E20F41" w:rsidRPr="00A34F0D" w:rsidRDefault="00E20F41" w:rsidP="001D09B1">
      <w:pPr>
        <w:pStyle w:val="affb"/>
        <w:rPr>
          <w:rFonts w:hAnsi="Calibri"/>
        </w:rPr>
      </w:pPr>
      <w:r>
        <w:rPr>
          <w:rFonts w:hint="eastAsia"/>
        </w:rPr>
        <w:t>在重复性条件下获得的两次独立测定结果的绝对差值不高于1.5%。</w:t>
      </w:r>
    </w:p>
    <w:p w14:paraId="07C8692F" w14:textId="48392BB4" w:rsidR="00E20F41" w:rsidRDefault="00E20F41" w:rsidP="001D09B1">
      <w:pPr>
        <w:widowControl/>
        <w:jc w:val="left"/>
      </w:pPr>
      <w:r>
        <w:br w:type="page"/>
      </w:r>
    </w:p>
    <w:p w14:paraId="544E851C" w14:textId="77777777" w:rsidR="00FF3385" w:rsidRPr="00FF3385" w:rsidRDefault="00FF3385" w:rsidP="001D09B1"/>
    <w:p w14:paraId="0F7D1BA9" w14:textId="52642035" w:rsidR="00AC43DB" w:rsidRPr="0060712E" w:rsidRDefault="00AC43DB" w:rsidP="001D09B1">
      <w:pPr>
        <w:pStyle w:val="affb"/>
        <w:tabs>
          <w:tab w:val="clear" w:pos="4201"/>
          <w:tab w:val="clear" w:pos="9298"/>
        </w:tabs>
        <w:ind w:firstLineChars="0" w:firstLine="0"/>
        <w:jc w:val="center"/>
        <w:rPr>
          <w:rFonts w:ascii="黑体" w:eastAsia="黑体"/>
          <w:color w:val="000000"/>
        </w:rPr>
      </w:pPr>
      <w:r w:rsidRPr="0060712E">
        <w:rPr>
          <w:rFonts w:ascii="黑体" w:eastAsia="黑体" w:hint="eastAsia"/>
          <w:color w:val="000000"/>
        </w:rPr>
        <w:t>附录</w:t>
      </w:r>
      <w:r w:rsidR="00E20F41">
        <w:rPr>
          <w:rFonts w:ascii="黑体" w:eastAsia="黑体"/>
          <w:color w:val="000000"/>
        </w:rPr>
        <w:t>C</w:t>
      </w:r>
    </w:p>
    <w:p w14:paraId="4D9AD4F8" w14:textId="2E77E281" w:rsidR="00AC43DB" w:rsidRPr="0060712E" w:rsidRDefault="00AC43DB" w:rsidP="001D09B1">
      <w:pPr>
        <w:pStyle w:val="affb"/>
        <w:tabs>
          <w:tab w:val="clear" w:pos="4201"/>
          <w:tab w:val="clear" w:pos="9298"/>
        </w:tabs>
        <w:ind w:firstLineChars="0" w:firstLine="0"/>
        <w:jc w:val="center"/>
        <w:rPr>
          <w:rFonts w:ascii="黑体" w:eastAsia="黑体"/>
          <w:color w:val="000000"/>
        </w:rPr>
      </w:pPr>
      <w:r w:rsidRPr="0060712E">
        <w:rPr>
          <w:rFonts w:ascii="黑体" w:eastAsia="黑体" w:hint="eastAsia"/>
          <w:color w:val="000000"/>
        </w:rPr>
        <w:t>（规范性附录）</w:t>
      </w:r>
    </w:p>
    <w:p w14:paraId="47E91F3C" w14:textId="375307E6" w:rsidR="00CD72FE" w:rsidRPr="0060712E" w:rsidRDefault="00CD72FE" w:rsidP="001D09B1">
      <w:pPr>
        <w:pStyle w:val="affb"/>
        <w:tabs>
          <w:tab w:val="clear" w:pos="4201"/>
          <w:tab w:val="clear" w:pos="9298"/>
        </w:tabs>
        <w:ind w:firstLineChars="0" w:firstLine="0"/>
        <w:jc w:val="center"/>
        <w:rPr>
          <w:rFonts w:ascii="黑体" w:eastAsia="黑体"/>
          <w:color w:val="000000"/>
        </w:rPr>
      </w:pPr>
      <w:r w:rsidRPr="0060712E">
        <w:rPr>
          <w:rFonts w:ascii="黑体" w:eastAsia="黑体" w:hint="eastAsia"/>
          <w:color w:val="000000"/>
        </w:rPr>
        <w:t>去污力的测定</w:t>
      </w:r>
    </w:p>
    <w:p w14:paraId="6482DE85" w14:textId="5D560234" w:rsidR="00AC43DB" w:rsidRPr="00B44559" w:rsidRDefault="00577254" w:rsidP="001D09B1">
      <w:pPr>
        <w:pStyle w:val="afffa"/>
        <w:rPr>
          <w:color w:val="000000"/>
        </w:rPr>
      </w:pPr>
      <w:r>
        <w:rPr>
          <w:color w:val="000000"/>
        </w:rPr>
        <w:t>C.</w:t>
      </w:r>
      <w:r w:rsidR="00AB60D4" w:rsidRPr="00B44559">
        <w:rPr>
          <w:color w:val="000000"/>
        </w:rPr>
        <w:t xml:space="preserve">1  </w:t>
      </w:r>
      <w:r w:rsidR="008A5522" w:rsidRPr="008A5522">
        <w:rPr>
          <w:rFonts w:hint="eastAsia"/>
          <w:color w:val="000000"/>
        </w:rPr>
        <w:t>方法概要</w:t>
      </w:r>
    </w:p>
    <w:p w14:paraId="631B5288" w14:textId="2DEB9A1F" w:rsidR="00E80C50" w:rsidRPr="0039794D" w:rsidRDefault="00E80C50" w:rsidP="00B40B46">
      <w:pPr>
        <w:pStyle w:val="affb"/>
        <w:spacing w:line="300" w:lineRule="auto"/>
        <w:rPr>
          <w:rFonts w:hAnsi="宋体" w:cs="SimSun-Identity-H"/>
          <w:szCs w:val="21"/>
          <w:lang w:bidi="hi-IN"/>
        </w:rPr>
      </w:pPr>
      <w:r w:rsidRPr="00E80C50">
        <w:rPr>
          <w:rFonts w:hAnsi="宋体" w:cs="SimSun-Identity-H" w:hint="eastAsia"/>
          <w:szCs w:val="21"/>
          <w:lang w:bidi="hi-IN"/>
        </w:rPr>
        <w:t>在去污试验机内于规定的温度和洗涤时间下，用一定硬度的水配制</w:t>
      </w:r>
      <w:proofErr w:type="gramStart"/>
      <w:r w:rsidRPr="00E80C50">
        <w:rPr>
          <w:rFonts w:hAnsi="宋体" w:cs="SimSun-Identity-H" w:hint="eastAsia"/>
          <w:szCs w:val="21"/>
          <w:lang w:bidi="hi-IN"/>
        </w:rPr>
        <w:t>成确定</w:t>
      </w:r>
      <w:proofErr w:type="gramEnd"/>
      <w:r w:rsidRPr="00E80C50">
        <w:rPr>
          <w:rFonts w:hAnsi="宋体" w:cs="SimSun-Identity-H" w:hint="eastAsia"/>
          <w:szCs w:val="21"/>
          <w:lang w:bidi="hi-IN"/>
        </w:rPr>
        <w:t>浓度的标准洗衣粉溶液，在加入脂肪酶样品的情况下，对脂肪酶敏感的污渍试片进行洗涤。首先需用白度计在选定波长下测定试片洗涤前后的白度值，以白度</w:t>
      </w:r>
      <w:proofErr w:type="gramStart"/>
      <w:r w:rsidRPr="00E80C50">
        <w:rPr>
          <w:rFonts w:hAnsi="宋体" w:cs="SimSun-Identity-H" w:hint="eastAsia"/>
          <w:szCs w:val="21"/>
          <w:lang w:bidi="hi-IN"/>
        </w:rPr>
        <w:t>差评价</w:t>
      </w:r>
      <w:proofErr w:type="gramEnd"/>
      <w:r w:rsidRPr="00E80C50">
        <w:rPr>
          <w:rFonts w:hAnsi="宋体" w:cs="SimSun-Identity-H" w:hint="eastAsia"/>
          <w:szCs w:val="21"/>
          <w:lang w:bidi="hi-IN"/>
        </w:rPr>
        <w:t>标准洗衣粉与脂肪酶整体的去污力，再将其与标准洗衣粉的去污力做比较，判定该脂肪酶产品是否合格。</w:t>
      </w:r>
    </w:p>
    <w:p w14:paraId="028A9595" w14:textId="63A9C7BC" w:rsidR="0039794D" w:rsidRPr="0039794D" w:rsidRDefault="00577254" w:rsidP="001D09B1">
      <w:pPr>
        <w:widowControl/>
        <w:spacing w:beforeLines="50" w:before="156" w:afterLines="50" w:after="156"/>
        <w:jc w:val="left"/>
        <w:outlineLvl w:val="2"/>
        <w:rPr>
          <w:rFonts w:ascii="黑体" w:eastAsia="黑体"/>
          <w:color w:val="000000"/>
          <w:kern w:val="0"/>
          <w:szCs w:val="21"/>
        </w:rPr>
      </w:pPr>
      <w:r>
        <w:rPr>
          <w:rFonts w:ascii="黑体" w:eastAsia="黑体"/>
          <w:color w:val="000000"/>
          <w:kern w:val="0"/>
          <w:szCs w:val="21"/>
        </w:rPr>
        <w:t>C.</w:t>
      </w:r>
      <w:r w:rsidR="0039794D" w:rsidRPr="0039794D">
        <w:rPr>
          <w:rFonts w:ascii="黑体" w:eastAsia="黑体"/>
          <w:color w:val="000000"/>
          <w:kern w:val="0"/>
          <w:szCs w:val="21"/>
        </w:rPr>
        <w:t xml:space="preserve">2  </w:t>
      </w:r>
      <w:r w:rsidR="0039794D" w:rsidRPr="0039794D">
        <w:rPr>
          <w:rFonts w:ascii="黑体" w:eastAsia="黑体" w:hint="eastAsia"/>
          <w:color w:val="000000"/>
          <w:kern w:val="0"/>
          <w:szCs w:val="21"/>
        </w:rPr>
        <w:t>试剂与材料</w:t>
      </w:r>
    </w:p>
    <w:p w14:paraId="1999192C" w14:textId="77777777" w:rsidR="0039794D" w:rsidRPr="0039794D" w:rsidRDefault="0039794D" w:rsidP="001D09B1">
      <w:pPr>
        <w:widowControl/>
        <w:tabs>
          <w:tab w:val="center" w:pos="4201"/>
          <w:tab w:val="right" w:leader="dot" w:pos="9298"/>
        </w:tabs>
        <w:autoSpaceDE w:val="0"/>
        <w:autoSpaceDN w:val="0"/>
        <w:ind w:firstLineChars="200" w:firstLine="420"/>
        <w:rPr>
          <w:rFonts w:ascii="宋体"/>
          <w:kern w:val="0"/>
          <w:szCs w:val="20"/>
        </w:rPr>
      </w:pPr>
      <w:r w:rsidRPr="0039794D">
        <w:rPr>
          <w:rFonts w:ascii="宋体" w:hint="eastAsia"/>
          <w:kern w:val="0"/>
          <w:szCs w:val="20"/>
        </w:rPr>
        <w:t>除非另有说明，在分析中仅使用确认为分析纯的试剂和蒸馏水或去离子水或纯度相当的水。</w:t>
      </w:r>
    </w:p>
    <w:p w14:paraId="21676EA0" w14:textId="2462975E" w:rsidR="0039794D" w:rsidRPr="0039794D" w:rsidRDefault="00577254" w:rsidP="001D09B1">
      <w:pPr>
        <w:widowControl/>
        <w:spacing w:beforeLines="50" w:before="156" w:afterLines="50" w:after="156"/>
        <w:jc w:val="left"/>
        <w:outlineLvl w:val="2"/>
        <w:rPr>
          <w:rFonts w:ascii="黑体" w:eastAsia="黑体"/>
          <w:color w:val="000000"/>
          <w:kern w:val="0"/>
          <w:szCs w:val="21"/>
        </w:rPr>
      </w:pPr>
      <w:r>
        <w:rPr>
          <w:rFonts w:ascii="黑体" w:eastAsia="黑体"/>
          <w:color w:val="000000"/>
          <w:kern w:val="0"/>
          <w:szCs w:val="21"/>
        </w:rPr>
        <w:t>C.</w:t>
      </w:r>
      <w:r w:rsidR="0039794D" w:rsidRPr="0039794D">
        <w:rPr>
          <w:rFonts w:ascii="黑体" w:eastAsia="黑体"/>
          <w:color w:val="000000"/>
          <w:kern w:val="0"/>
          <w:szCs w:val="21"/>
        </w:rPr>
        <w:t xml:space="preserve">2.1 </w:t>
      </w:r>
      <w:r w:rsidR="0039794D" w:rsidRPr="0039794D">
        <w:rPr>
          <w:rFonts w:ascii="黑体" w:eastAsia="黑体" w:hint="eastAsia"/>
          <w:color w:val="000000"/>
          <w:kern w:val="0"/>
          <w:szCs w:val="21"/>
        </w:rPr>
        <w:t xml:space="preserve"> 氯化钙(</w:t>
      </w:r>
      <w:r w:rsidR="0039794D" w:rsidRPr="0039794D">
        <w:rPr>
          <w:rFonts w:ascii="黑体" w:eastAsia="黑体"/>
          <w:color w:val="000000"/>
          <w:kern w:val="0"/>
          <w:szCs w:val="21"/>
        </w:rPr>
        <w:t>CaCl</w:t>
      </w:r>
      <w:r w:rsidR="0039794D" w:rsidRPr="0039794D">
        <w:rPr>
          <w:rFonts w:ascii="黑体" w:eastAsia="黑体"/>
          <w:color w:val="000000"/>
          <w:kern w:val="0"/>
          <w:szCs w:val="21"/>
          <w:vertAlign w:val="subscript"/>
        </w:rPr>
        <w:t>2</w:t>
      </w:r>
      <w:r w:rsidR="0039794D" w:rsidRPr="0039794D">
        <w:rPr>
          <w:rFonts w:ascii="黑体" w:eastAsia="黑体" w:hint="eastAsia"/>
          <w:color w:val="000000"/>
          <w:kern w:val="0"/>
          <w:szCs w:val="21"/>
        </w:rPr>
        <w:t>)</w:t>
      </w:r>
    </w:p>
    <w:p w14:paraId="180BBF1A" w14:textId="73EF44E5" w:rsidR="0039794D" w:rsidRPr="0039794D" w:rsidRDefault="0039794D" w:rsidP="001D09B1">
      <w:pPr>
        <w:widowControl/>
        <w:tabs>
          <w:tab w:val="center" w:pos="4201"/>
          <w:tab w:val="right" w:leader="dot" w:pos="9298"/>
        </w:tabs>
        <w:autoSpaceDE w:val="0"/>
        <w:autoSpaceDN w:val="0"/>
        <w:ind w:firstLineChars="200" w:firstLine="360"/>
        <w:rPr>
          <w:rFonts w:ascii="宋体"/>
          <w:kern w:val="0"/>
          <w:sz w:val="18"/>
          <w:szCs w:val="18"/>
        </w:rPr>
      </w:pPr>
      <w:r w:rsidRPr="0039794D">
        <w:rPr>
          <w:rFonts w:ascii="宋体" w:hint="eastAsia"/>
          <w:kern w:val="0"/>
          <w:sz w:val="18"/>
          <w:szCs w:val="18"/>
        </w:rPr>
        <w:t>注：也可用一定水合数的氯化钙，但在具体使用时需根据</w:t>
      </w:r>
      <w:r w:rsidR="00577254">
        <w:rPr>
          <w:rFonts w:ascii="宋体" w:hint="eastAsia"/>
          <w:kern w:val="0"/>
          <w:sz w:val="18"/>
          <w:szCs w:val="18"/>
        </w:rPr>
        <w:t>C.</w:t>
      </w:r>
      <w:r w:rsidRPr="0039794D">
        <w:rPr>
          <w:rFonts w:ascii="宋体"/>
          <w:kern w:val="0"/>
          <w:sz w:val="18"/>
          <w:szCs w:val="18"/>
        </w:rPr>
        <w:t>4.1</w:t>
      </w:r>
      <w:r w:rsidRPr="0039794D">
        <w:rPr>
          <w:rFonts w:ascii="宋体" w:hint="eastAsia"/>
          <w:kern w:val="0"/>
          <w:sz w:val="18"/>
          <w:szCs w:val="18"/>
        </w:rPr>
        <w:t>的规定的CaCl</w:t>
      </w:r>
      <w:r w:rsidRPr="0039794D">
        <w:rPr>
          <w:rFonts w:ascii="宋体" w:hint="eastAsia"/>
          <w:kern w:val="0"/>
          <w:sz w:val="18"/>
          <w:szCs w:val="18"/>
          <w:vertAlign w:val="subscript"/>
        </w:rPr>
        <w:t>2</w:t>
      </w:r>
      <w:r w:rsidRPr="0039794D">
        <w:rPr>
          <w:rFonts w:ascii="宋体" w:hint="eastAsia"/>
          <w:kern w:val="0"/>
          <w:sz w:val="18"/>
          <w:szCs w:val="18"/>
        </w:rPr>
        <w:t>用量进行折算。</w:t>
      </w:r>
    </w:p>
    <w:p w14:paraId="15AF0D28" w14:textId="1017801B" w:rsidR="0039794D" w:rsidRPr="0039794D" w:rsidRDefault="00577254" w:rsidP="001D09B1">
      <w:pPr>
        <w:widowControl/>
        <w:spacing w:beforeLines="50" w:before="156" w:afterLines="50" w:after="156"/>
        <w:jc w:val="left"/>
        <w:outlineLvl w:val="2"/>
        <w:rPr>
          <w:rFonts w:ascii="黑体" w:eastAsia="黑体"/>
          <w:color w:val="000000"/>
          <w:kern w:val="0"/>
          <w:szCs w:val="21"/>
        </w:rPr>
      </w:pPr>
      <w:r>
        <w:rPr>
          <w:rFonts w:ascii="黑体" w:eastAsia="黑体"/>
          <w:color w:val="000000"/>
          <w:kern w:val="0"/>
          <w:szCs w:val="21"/>
        </w:rPr>
        <w:t>C.</w:t>
      </w:r>
      <w:r w:rsidR="0039794D" w:rsidRPr="0039794D">
        <w:rPr>
          <w:rFonts w:ascii="黑体" w:eastAsia="黑体"/>
          <w:color w:val="000000"/>
          <w:kern w:val="0"/>
          <w:szCs w:val="21"/>
        </w:rPr>
        <w:t xml:space="preserve">2.2 </w:t>
      </w:r>
      <w:r w:rsidR="0039794D" w:rsidRPr="0039794D">
        <w:rPr>
          <w:rFonts w:ascii="黑体" w:eastAsia="黑体" w:hint="eastAsia"/>
          <w:color w:val="000000"/>
          <w:kern w:val="0"/>
          <w:szCs w:val="21"/>
        </w:rPr>
        <w:t xml:space="preserve"> 氯化镁(</w:t>
      </w:r>
      <w:r w:rsidR="0039794D" w:rsidRPr="0039794D">
        <w:rPr>
          <w:rFonts w:ascii="黑体" w:eastAsia="黑体"/>
          <w:color w:val="000000"/>
          <w:kern w:val="0"/>
          <w:szCs w:val="21"/>
        </w:rPr>
        <w:t>MgCl</w:t>
      </w:r>
      <w:r w:rsidR="0039794D" w:rsidRPr="0039794D">
        <w:rPr>
          <w:rFonts w:ascii="黑体" w:eastAsia="黑体"/>
          <w:color w:val="000000"/>
          <w:kern w:val="0"/>
          <w:szCs w:val="21"/>
          <w:vertAlign w:val="subscript"/>
        </w:rPr>
        <w:t xml:space="preserve">2 </w:t>
      </w:r>
      <w:r w:rsidR="0039794D" w:rsidRPr="0039794D">
        <w:rPr>
          <w:rFonts w:eastAsia="黑体"/>
          <w:color w:val="000000"/>
          <w:kern w:val="0"/>
          <w:szCs w:val="21"/>
        </w:rPr>
        <w:t xml:space="preserve">∙ </w:t>
      </w:r>
      <w:r w:rsidR="0039794D" w:rsidRPr="0039794D">
        <w:rPr>
          <w:rFonts w:ascii="黑体" w:eastAsia="黑体"/>
          <w:color w:val="000000"/>
          <w:kern w:val="0"/>
          <w:szCs w:val="21"/>
        </w:rPr>
        <w:t>6H</w:t>
      </w:r>
      <w:r w:rsidR="0039794D" w:rsidRPr="0039794D">
        <w:rPr>
          <w:rFonts w:ascii="黑体" w:eastAsia="黑体"/>
          <w:color w:val="000000"/>
          <w:kern w:val="0"/>
          <w:szCs w:val="21"/>
          <w:vertAlign w:val="subscript"/>
        </w:rPr>
        <w:t>2</w:t>
      </w:r>
      <w:r w:rsidR="0039794D" w:rsidRPr="0039794D">
        <w:rPr>
          <w:rFonts w:ascii="黑体" w:eastAsia="黑体"/>
          <w:color w:val="000000"/>
          <w:kern w:val="0"/>
          <w:szCs w:val="21"/>
        </w:rPr>
        <w:t>O</w:t>
      </w:r>
      <w:r w:rsidR="0039794D" w:rsidRPr="0039794D">
        <w:rPr>
          <w:rFonts w:ascii="黑体" w:eastAsia="黑体" w:hint="eastAsia"/>
          <w:color w:val="000000"/>
          <w:kern w:val="0"/>
          <w:szCs w:val="21"/>
        </w:rPr>
        <w:t>)</w:t>
      </w:r>
    </w:p>
    <w:p w14:paraId="779880A8" w14:textId="2F4043F8" w:rsidR="0039794D" w:rsidRPr="0039794D" w:rsidRDefault="0039794D" w:rsidP="001D09B1">
      <w:pPr>
        <w:autoSpaceDE w:val="0"/>
        <w:autoSpaceDN w:val="0"/>
        <w:spacing w:before="40" w:after="40"/>
        <w:rPr>
          <w:sz w:val="18"/>
          <w:szCs w:val="18"/>
        </w:rPr>
      </w:pPr>
      <w:r w:rsidRPr="0039794D">
        <w:rPr>
          <w:rFonts w:hint="eastAsia"/>
          <w:sz w:val="18"/>
          <w:szCs w:val="18"/>
        </w:rPr>
        <w:t xml:space="preserve">    </w:t>
      </w:r>
      <w:r w:rsidRPr="0039794D">
        <w:rPr>
          <w:rFonts w:hint="eastAsia"/>
          <w:sz w:val="18"/>
          <w:szCs w:val="18"/>
        </w:rPr>
        <w:t>注：也可用无水或其他水合数的氯化镁，但在具体使用时需根据</w:t>
      </w:r>
      <w:r w:rsidR="00577254">
        <w:rPr>
          <w:sz w:val="18"/>
          <w:szCs w:val="18"/>
        </w:rPr>
        <w:t>C.</w:t>
      </w:r>
      <w:r w:rsidRPr="0039794D">
        <w:rPr>
          <w:sz w:val="18"/>
          <w:szCs w:val="18"/>
        </w:rPr>
        <w:t>4.1</w:t>
      </w:r>
      <w:r w:rsidRPr="0039794D">
        <w:rPr>
          <w:rFonts w:hint="eastAsia"/>
          <w:sz w:val="18"/>
          <w:szCs w:val="18"/>
        </w:rPr>
        <w:t xml:space="preserve"> </w:t>
      </w:r>
      <w:r w:rsidRPr="0039794D">
        <w:rPr>
          <w:rFonts w:hint="eastAsia"/>
          <w:sz w:val="18"/>
          <w:szCs w:val="18"/>
        </w:rPr>
        <w:t>的规定的</w:t>
      </w:r>
      <w:r w:rsidRPr="0039794D">
        <w:rPr>
          <w:rFonts w:ascii="宋体" w:hint="eastAsia"/>
          <w:kern w:val="0"/>
          <w:sz w:val="18"/>
          <w:szCs w:val="18"/>
        </w:rPr>
        <w:t>MgCl</w:t>
      </w:r>
      <w:r w:rsidRPr="0039794D">
        <w:rPr>
          <w:rFonts w:ascii="宋体" w:hint="eastAsia"/>
          <w:kern w:val="0"/>
          <w:sz w:val="18"/>
          <w:szCs w:val="18"/>
          <w:vertAlign w:val="subscript"/>
        </w:rPr>
        <w:t>2</w:t>
      </w:r>
      <w:r w:rsidRPr="0039794D">
        <w:rPr>
          <w:rFonts w:ascii="宋体" w:hint="eastAsia"/>
          <w:kern w:val="0"/>
          <w:sz w:val="18"/>
          <w:szCs w:val="18"/>
        </w:rPr>
        <w:t xml:space="preserve"> </w:t>
      </w:r>
      <w:r w:rsidRPr="0039794D">
        <w:rPr>
          <w:rFonts w:ascii="微软雅黑" w:eastAsia="微软雅黑" w:hAnsi="微软雅黑" w:cs="微软雅黑" w:hint="eastAsia"/>
          <w:kern w:val="0"/>
          <w:sz w:val="18"/>
          <w:szCs w:val="18"/>
        </w:rPr>
        <w:t>∙</w:t>
      </w:r>
      <w:bookmarkStart w:id="52" w:name="_GoBack"/>
      <w:bookmarkEnd w:id="52"/>
      <w:r w:rsidRPr="0039794D">
        <w:rPr>
          <w:rFonts w:ascii="宋体" w:hint="eastAsia"/>
          <w:kern w:val="0"/>
          <w:sz w:val="18"/>
          <w:szCs w:val="18"/>
        </w:rPr>
        <w:t xml:space="preserve"> 6H</w:t>
      </w:r>
      <w:r w:rsidRPr="0039794D">
        <w:rPr>
          <w:rFonts w:ascii="宋体" w:hint="eastAsia"/>
          <w:kern w:val="0"/>
          <w:sz w:val="18"/>
          <w:szCs w:val="18"/>
          <w:vertAlign w:val="subscript"/>
        </w:rPr>
        <w:t>2</w:t>
      </w:r>
      <w:r w:rsidRPr="0039794D">
        <w:rPr>
          <w:rFonts w:ascii="宋体" w:hint="eastAsia"/>
          <w:kern w:val="0"/>
          <w:sz w:val="18"/>
          <w:szCs w:val="18"/>
        </w:rPr>
        <w:t>O</w:t>
      </w:r>
      <w:r w:rsidRPr="0039794D">
        <w:rPr>
          <w:rFonts w:hint="eastAsia"/>
          <w:sz w:val="18"/>
          <w:szCs w:val="18"/>
        </w:rPr>
        <w:t>用量进行折算。</w:t>
      </w:r>
      <w:r w:rsidRPr="0039794D">
        <w:rPr>
          <w:rFonts w:hint="eastAsia"/>
          <w:sz w:val="18"/>
          <w:szCs w:val="18"/>
        </w:rPr>
        <w:t xml:space="preserve"> </w:t>
      </w:r>
    </w:p>
    <w:p w14:paraId="4786CC82" w14:textId="53224156" w:rsidR="008B12CF" w:rsidRDefault="00577254" w:rsidP="001D09B1">
      <w:pPr>
        <w:widowControl/>
        <w:spacing w:beforeLines="50" w:before="156" w:afterLines="50" w:after="156"/>
        <w:jc w:val="left"/>
        <w:outlineLvl w:val="2"/>
        <w:rPr>
          <w:rFonts w:ascii="黑体" w:eastAsia="黑体"/>
          <w:color w:val="000000"/>
          <w:kern w:val="0"/>
          <w:szCs w:val="21"/>
        </w:rPr>
      </w:pPr>
      <w:r>
        <w:rPr>
          <w:rFonts w:ascii="黑体" w:eastAsia="黑体"/>
          <w:color w:val="000000"/>
          <w:kern w:val="0"/>
          <w:szCs w:val="21"/>
        </w:rPr>
        <w:t>C.</w:t>
      </w:r>
      <w:r w:rsidR="0039794D" w:rsidRPr="0039794D">
        <w:rPr>
          <w:rFonts w:ascii="黑体" w:eastAsia="黑体"/>
          <w:color w:val="000000"/>
          <w:kern w:val="0"/>
          <w:szCs w:val="21"/>
        </w:rPr>
        <w:t xml:space="preserve">2.3 </w:t>
      </w:r>
      <w:r w:rsidR="0039794D" w:rsidRPr="0039794D">
        <w:rPr>
          <w:rFonts w:ascii="黑体" w:eastAsia="黑体" w:hint="eastAsia"/>
          <w:color w:val="000000"/>
          <w:kern w:val="0"/>
          <w:szCs w:val="21"/>
        </w:rPr>
        <w:t xml:space="preserve"> 污布</w:t>
      </w:r>
    </w:p>
    <w:p w14:paraId="308CB806" w14:textId="1E01E8B2" w:rsidR="0039794D" w:rsidRPr="0039794D" w:rsidRDefault="0039794D" w:rsidP="008B12CF">
      <w:pPr>
        <w:widowControl/>
        <w:spacing w:beforeLines="50" w:before="156" w:afterLines="50" w:after="156"/>
        <w:ind w:firstLineChars="200" w:firstLine="420"/>
        <w:jc w:val="left"/>
        <w:outlineLvl w:val="2"/>
        <w:rPr>
          <w:rFonts w:ascii="宋体"/>
          <w:kern w:val="0"/>
          <w:szCs w:val="20"/>
        </w:rPr>
      </w:pPr>
      <w:r w:rsidRPr="0039794D">
        <w:rPr>
          <w:rFonts w:ascii="宋体" w:hint="eastAsia"/>
          <w:color w:val="000000"/>
          <w:kern w:val="0"/>
          <w:szCs w:val="20"/>
        </w:rPr>
        <w:t>NZ-01（</w:t>
      </w:r>
      <w:r w:rsidRPr="0039794D">
        <w:rPr>
          <w:rFonts w:ascii="宋体" w:hint="eastAsia"/>
          <w:kern w:val="0"/>
          <w:szCs w:val="20"/>
        </w:rPr>
        <w:t>胡萝卜素猪油污布</w:t>
      </w:r>
      <w:r w:rsidRPr="0039794D">
        <w:rPr>
          <w:rFonts w:ascii="宋体" w:hint="eastAsia"/>
          <w:color w:val="000000"/>
          <w:kern w:val="0"/>
          <w:szCs w:val="20"/>
        </w:rPr>
        <w:t>，按附录</w:t>
      </w:r>
      <w:r w:rsidR="002D59CA">
        <w:rPr>
          <w:rFonts w:ascii="宋体" w:hint="eastAsia"/>
          <w:color w:val="000000"/>
          <w:kern w:val="0"/>
          <w:szCs w:val="20"/>
        </w:rPr>
        <w:t>D</w:t>
      </w:r>
      <w:r w:rsidRPr="0039794D">
        <w:rPr>
          <w:rFonts w:ascii="宋体" w:hint="eastAsia"/>
          <w:color w:val="000000"/>
          <w:kern w:val="0"/>
          <w:szCs w:val="20"/>
        </w:rPr>
        <w:t>制备）</w:t>
      </w:r>
      <w:r w:rsidR="008B12CF">
        <w:rPr>
          <w:rFonts w:ascii="宋体" w:hint="eastAsia"/>
          <w:color w:val="000000"/>
          <w:kern w:val="0"/>
          <w:szCs w:val="20"/>
        </w:rPr>
        <w:t>，</w:t>
      </w:r>
      <w:r w:rsidRPr="0039794D">
        <w:rPr>
          <w:rFonts w:ascii="宋体" w:hint="eastAsia"/>
          <w:kern w:val="0"/>
          <w:szCs w:val="20"/>
        </w:rPr>
        <w:t>可由标准归口单位委托相关单位统一制作提供。</w:t>
      </w:r>
    </w:p>
    <w:p w14:paraId="217C95EC" w14:textId="77777777" w:rsidR="0039794D" w:rsidRPr="0039794D" w:rsidRDefault="0039794D" w:rsidP="001D09B1">
      <w:pPr>
        <w:widowControl/>
        <w:tabs>
          <w:tab w:val="center" w:pos="4201"/>
          <w:tab w:val="right" w:leader="dot" w:pos="9298"/>
        </w:tabs>
        <w:autoSpaceDE w:val="0"/>
        <w:autoSpaceDN w:val="0"/>
        <w:ind w:firstLineChars="200" w:firstLine="360"/>
        <w:rPr>
          <w:rFonts w:ascii="宋体"/>
          <w:kern w:val="0"/>
          <w:sz w:val="18"/>
          <w:szCs w:val="18"/>
        </w:rPr>
      </w:pPr>
      <w:r w:rsidRPr="0039794D">
        <w:rPr>
          <w:rFonts w:ascii="宋体" w:hint="eastAsia"/>
          <w:kern w:val="0"/>
          <w:sz w:val="18"/>
          <w:szCs w:val="18"/>
        </w:rPr>
        <w:t>注：每张污布四周边缘不均匀处，可裁去。</w:t>
      </w:r>
      <w:r w:rsidRPr="0039794D">
        <w:rPr>
          <w:rFonts w:ascii="宋体"/>
          <w:kern w:val="0"/>
          <w:sz w:val="18"/>
          <w:szCs w:val="18"/>
        </w:rPr>
        <w:t xml:space="preserve"> </w:t>
      </w:r>
    </w:p>
    <w:p w14:paraId="43904D1C" w14:textId="6A71AE8F" w:rsidR="0039794D" w:rsidRDefault="00577254" w:rsidP="001D09B1">
      <w:pPr>
        <w:widowControl/>
        <w:spacing w:beforeLines="50" w:before="156" w:afterLines="50" w:after="156"/>
        <w:jc w:val="left"/>
        <w:outlineLvl w:val="2"/>
        <w:rPr>
          <w:rFonts w:ascii="黑体" w:eastAsia="黑体"/>
          <w:kern w:val="0"/>
          <w:szCs w:val="21"/>
        </w:rPr>
      </w:pPr>
      <w:r>
        <w:rPr>
          <w:rFonts w:ascii="黑体" w:eastAsia="黑体"/>
          <w:kern w:val="0"/>
          <w:szCs w:val="21"/>
        </w:rPr>
        <w:t>C.</w:t>
      </w:r>
      <w:r w:rsidR="0039794D" w:rsidRPr="0039794D">
        <w:rPr>
          <w:rFonts w:ascii="黑体" w:eastAsia="黑体"/>
          <w:kern w:val="0"/>
          <w:szCs w:val="21"/>
        </w:rPr>
        <w:t xml:space="preserve">2.4 </w:t>
      </w:r>
      <w:r w:rsidR="0039794D" w:rsidRPr="0039794D">
        <w:rPr>
          <w:rFonts w:ascii="黑体" w:eastAsia="黑体" w:hint="eastAsia"/>
          <w:kern w:val="0"/>
          <w:szCs w:val="21"/>
        </w:rPr>
        <w:t xml:space="preserve"> 标准洗衣粉</w:t>
      </w:r>
      <w:r w:rsidR="0039794D" w:rsidRPr="0039794D">
        <w:rPr>
          <w:rFonts w:ascii="黑体" w:eastAsia="黑体"/>
          <w:kern w:val="0"/>
          <w:szCs w:val="21"/>
        </w:rPr>
        <w:t xml:space="preserve"> </w:t>
      </w:r>
    </w:p>
    <w:p w14:paraId="26428522" w14:textId="1FC7E829" w:rsidR="00151123" w:rsidRPr="0039794D" w:rsidRDefault="00151123" w:rsidP="00151123">
      <w:pPr>
        <w:widowControl/>
        <w:spacing w:beforeLines="50" w:before="156" w:afterLines="50" w:after="156"/>
        <w:ind w:firstLineChars="200" w:firstLine="420"/>
        <w:jc w:val="left"/>
        <w:outlineLvl w:val="2"/>
        <w:rPr>
          <w:rFonts w:ascii="黑体" w:eastAsia="黑体"/>
          <w:kern w:val="0"/>
          <w:szCs w:val="21"/>
        </w:rPr>
      </w:pPr>
      <w:r>
        <w:rPr>
          <w:rFonts w:ascii="黑体" w:eastAsia="黑体" w:hint="eastAsia"/>
          <w:kern w:val="0"/>
          <w:szCs w:val="21"/>
        </w:rPr>
        <w:t>GB/T</w:t>
      </w:r>
      <w:r>
        <w:rPr>
          <w:rFonts w:ascii="黑体" w:eastAsia="黑体"/>
          <w:kern w:val="0"/>
          <w:szCs w:val="21"/>
        </w:rPr>
        <w:t xml:space="preserve"> </w:t>
      </w:r>
      <w:r>
        <w:rPr>
          <w:rFonts w:ascii="黑体" w:eastAsia="黑体" w:hint="eastAsia"/>
          <w:kern w:val="0"/>
          <w:szCs w:val="21"/>
        </w:rPr>
        <w:t>13174规定的标准洗衣粉。</w:t>
      </w:r>
    </w:p>
    <w:p w14:paraId="11EB04DD" w14:textId="5DB0E2FF" w:rsidR="0039794D" w:rsidRPr="0039794D" w:rsidRDefault="00577254" w:rsidP="001D09B1">
      <w:pPr>
        <w:widowControl/>
        <w:spacing w:beforeLines="50" w:before="156" w:afterLines="50" w:after="156"/>
        <w:jc w:val="left"/>
        <w:outlineLvl w:val="2"/>
        <w:rPr>
          <w:rFonts w:ascii="黑体" w:eastAsia="黑体"/>
          <w:kern w:val="0"/>
          <w:szCs w:val="21"/>
        </w:rPr>
      </w:pPr>
      <w:r>
        <w:rPr>
          <w:rFonts w:ascii="黑体" w:eastAsia="黑体"/>
          <w:kern w:val="0"/>
          <w:szCs w:val="21"/>
        </w:rPr>
        <w:t>C.</w:t>
      </w:r>
      <w:r w:rsidR="0039794D" w:rsidRPr="0039794D">
        <w:rPr>
          <w:rFonts w:ascii="黑体" w:eastAsia="黑体"/>
          <w:kern w:val="0"/>
          <w:szCs w:val="21"/>
        </w:rPr>
        <w:t xml:space="preserve">3  </w:t>
      </w:r>
      <w:r w:rsidR="0039794D" w:rsidRPr="0039794D">
        <w:rPr>
          <w:rFonts w:ascii="黑体" w:eastAsia="黑体" w:hint="eastAsia"/>
          <w:kern w:val="0"/>
          <w:szCs w:val="21"/>
        </w:rPr>
        <w:t>仪器和设备</w:t>
      </w:r>
    </w:p>
    <w:p w14:paraId="00265606" w14:textId="3E0A45CE" w:rsidR="0039794D" w:rsidRPr="0039794D" w:rsidRDefault="0039794D" w:rsidP="001D09B1">
      <w:pPr>
        <w:widowControl/>
        <w:tabs>
          <w:tab w:val="center" w:pos="4201"/>
          <w:tab w:val="right" w:leader="dot" w:pos="9298"/>
        </w:tabs>
        <w:autoSpaceDE w:val="0"/>
        <w:autoSpaceDN w:val="0"/>
        <w:ind w:firstLineChars="200" w:firstLine="420"/>
        <w:rPr>
          <w:rFonts w:ascii="宋体"/>
          <w:kern w:val="0"/>
          <w:szCs w:val="20"/>
        </w:rPr>
      </w:pPr>
      <w:r w:rsidRPr="0039794D">
        <w:rPr>
          <w:rFonts w:ascii="宋体" w:hint="eastAsia"/>
          <w:kern w:val="0"/>
          <w:szCs w:val="20"/>
        </w:rPr>
        <w:t>普通实验室仪器及设备和符合</w:t>
      </w:r>
      <w:r w:rsidRPr="0039794D">
        <w:rPr>
          <w:rFonts w:ascii="宋体"/>
          <w:kern w:val="0"/>
          <w:szCs w:val="20"/>
        </w:rPr>
        <w:t>GB/T 13174</w:t>
      </w:r>
      <w:r w:rsidRPr="0039794D">
        <w:rPr>
          <w:rFonts w:ascii="宋体" w:hint="eastAsia"/>
          <w:kern w:val="0"/>
          <w:szCs w:val="20"/>
        </w:rPr>
        <w:t>中规定的立式去污机，白度计，漂洗器(构造同市售蔬菜脱水器)等。</w:t>
      </w:r>
    </w:p>
    <w:p w14:paraId="59BEDF72" w14:textId="57CFA495" w:rsidR="0039794D" w:rsidRPr="0039794D" w:rsidRDefault="00577254" w:rsidP="001D09B1">
      <w:pPr>
        <w:widowControl/>
        <w:spacing w:beforeLines="50" w:before="156" w:afterLines="50" w:after="156"/>
        <w:jc w:val="left"/>
        <w:outlineLvl w:val="2"/>
        <w:rPr>
          <w:rFonts w:ascii="黑体" w:eastAsia="黑体"/>
          <w:kern w:val="0"/>
          <w:szCs w:val="21"/>
        </w:rPr>
      </w:pPr>
      <w:r>
        <w:rPr>
          <w:rFonts w:ascii="黑体" w:eastAsia="黑体"/>
          <w:kern w:val="0"/>
          <w:szCs w:val="21"/>
        </w:rPr>
        <w:t>C.</w:t>
      </w:r>
      <w:r w:rsidR="0039794D" w:rsidRPr="0039794D">
        <w:rPr>
          <w:rFonts w:ascii="黑体" w:eastAsia="黑体"/>
          <w:kern w:val="0"/>
          <w:szCs w:val="21"/>
        </w:rPr>
        <w:t xml:space="preserve">4  </w:t>
      </w:r>
      <w:r w:rsidR="0039794D" w:rsidRPr="0039794D">
        <w:rPr>
          <w:rFonts w:ascii="黑体" w:eastAsia="黑体" w:hint="eastAsia"/>
          <w:kern w:val="0"/>
          <w:szCs w:val="21"/>
        </w:rPr>
        <w:t>试验程序</w:t>
      </w:r>
    </w:p>
    <w:p w14:paraId="0A8F0C42" w14:textId="4CE514AF" w:rsidR="0039794D" w:rsidRPr="0039794D" w:rsidRDefault="00577254" w:rsidP="001D09B1">
      <w:pPr>
        <w:widowControl/>
        <w:spacing w:beforeLines="50" w:before="156" w:afterLines="50" w:after="156"/>
        <w:jc w:val="left"/>
        <w:outlineLvl w:val="2"/>
        <w:rPr>
          <w:rFonts w:ascii="黑体" w:eastAsia="黑体"/>
          <w:kern w:val="0"/>
          <w:szCs w:val="21"/>
        </w:rPr>
      </w:pPr>
      <w:r>
        <w:rPr>
          <w:rFonts w:ascii="黑体" w:eastAsia="黑体"/>
          <w:kern w:val="0"/>
          <w:szCs w:val="21"/>
        </w:rPr>
        <w:t>C.</w:t>
      </w:r>
      <w:r w:rsidR="0039794D" w:rsidRPr="0039794D">
        <w:rPr>
          <w:rFonts w:ascii="黑体" w:eastAsia="黑体"/>
          <w:kern w:val="0"/>
          <w:szCs w:val="21"/>
        </w:rPr>
        <w:t xml:space="preserve">4.1  </w:t>
      </w:r>
      <w:r w:rsidR="0039794D" w:rsidRPr="0039794D">
        <w:rPr>
          <w:rFonts w:ascii="黑体" w:eastAsia="黑体" w:hint="eastAsia"/>
          <w:kern w:val="0"/>
          <w:szCs w:val="21"/>
        </w:rPr>
        <w:t>硬水配制</w:t>
      </w:r>
    </w:p>
    <w:p w14:paraId="2CD5FACC" w14:textId="2F8893F6" w:rsidR="0039794D" w:rsidRPr="0039794D" w:rsidRDefault="0039794D" w:rsidP="00B40B46">
      <w:pPr>
        <w:pStyle w:val="affb"/>
        <w:spacing w:line="300" w:lineRule="auto"/>
      </w:pPr>
      <w:r w:rsidRPr="0039794D">
        <w:rPr>
          <w:rFonts w:hint="eastAsia"/>
        </w:rPr>
        <w:t>洗涤试验中配制洗涤剂溶液采用250mg</w:t>
      </w:r>
      <w:r w:rsidRPr="0039794D">
        <w:t>/kg(</w:t>
      </w:r>
      <w:r w:rsidRPr="0039794D">
        <w:rPr>
          <w:rFonts w:hint="eastAsia"/>
        </w:rPr>
        <w:t>以CaCO</w:t>
      </w:r>
      <w:r w:rsidRPr="0039794D">
        <w:rPr>
          <w:rFonts w:hint="eastAsia"/>
          <w:vertAlign w:val="subscript"/>
        </w:rPr>
        <w:t>3</w:t>
      </w:r>
      <w:r w:rsidRPr="0039794D">
        <w:rPr>
          <w:rFonts w:hint="eastAsia"/>
        </w:rPr>
        <w:t>表示，下同</w:t>
      </w:r>
      <w:r w:rsidRPr="0039794D">
        <w:t>)</w:t>
      </w:r>
      <w:r w:rsidRPr="0039794D">
        <w:rPr>
          <w:rFonts w:hint="eastAsia"/>
        </w:rPr>
        <w:t>硬水，Ca</w:t>
      </w:r>
      <w:r w:rsidRPr="0039794D">
        <w:rPr>
          <w:vertAlign w:val="superscript"/>
        </w:rPr>
        <w:t>2+</w:t>
      </w:r>
      <w:r w:rsidRPr="0039794D">
        <w:rPr>
          <w:rFonts w:hint="eastAsia"/>
        </w:rPr>
        <w:t>与Mg</w:t>
      </w:r>
      <w:r w:rsidRPr="0039794D">
        <w:rPr>
          <w:vertAlign w:val="superscript"/>
        </w:rPr>
        <w:t>2+</w:t>
      </w:r>
      <w:r w:rsidRPr="0039794D">
        <w:rPr>
          <w:rFonts w:hint="eastAsia"/>
        </w:rPr>
        <w:t>摩尔比为6:4，配置方法如下：称取16.70g</w:t>
      </w:r>
      <w:r w:rsidRPr="00B40B46">
        <w:rPr>
          <w:rFonts w:hAnsi="宋体" w:cs="SimSun-Identity-H" w:hint="eastAsia"/>
          <w:szCs w:val="21"/>
          <w:lang w:bidi="hi-IN"/>
        </w:rPr>
        <w:t>氯化钙</w:t>
      </w:r>
      <w:r w:rsidRPr="0039794D">
        <w:rPr>
          <w:rFonts w:hint="eastAsia"/>
        </w:rPr>
        <w:t>和20.37g氯化镁，配置10</w:t>
      </w:r>
      <w:r w:rsidRPr="0039794D">
        <w:t>.0</w:t>
      </w:r>
      <w:r w:rsidRPr="0039794D">
        <w:rPr>
          <w:rFonts w:hint="eastAsia"/>
        </w:rPr>
        <w:t>L，即为2500mg/kg硬水。使用时取1.0L冲至10.0L即为250mg/kg硬水。配置用水建议用蒸馏水或去离子水或纯度相当的水。</w:t>
      </w:r>
    </w:p>
    <w:p w14:paraId="28032E24" w14:textId="62C6C1BB" w:rsidR="0039794D" w:rsidRPr="0039794D" w:rsidRDefault="00577254" w:rsidP="001D09B1">
      <w:pPr>
        <w:widowControl/>
        <w:spacing w:beforeLines="50" w:before="156" w:afterLines="50" w:after="156"/>
        <w:jc w:val="left"/>
        <w:outlineLvl w:val="2"/>
        <w:rPr>
          <w:rFonts w:ascii="黑体" w:eastAsia="黑体"/>
          <w:kern w:val="0"/>
          <w:szCs w:val="21"/>
        </w:rPr>
      </w:pPr>
      <w:r>
        <w:rPr>
          <w:rFonts w:ascii="黑体" w:eastAsia="黑体"/>
          <w:kern w:val="0"/>
          <w:szCs w:val="21"/>
        </w:rPr>
        <w:t>C.</w:t>
      </w:r>
      <w:r w:rsidR="0039794D" w:rsidRPr="0039794D">
        <w:rPr>
          <w:rFonts w:ascii="黑体" w:eastAsia="黑体"/>
          <w:kern w:val="0"/>
          <w:szCs w:val="21"/>
        </w:rPr>
        <w:t xml:space="preserve">4.2 </w:t>
      </w:r>
      <w:r w:rsidR="0039794D" w:rsidRPr="0039794D">
        <w:rPr>
          <w:rFonts w:ascii="黑体" w:eastAsia="黑体" w:hint="eastAsia"/>
          <w:kern w:val="0"/>
          <w:szCs w:val="21"/>
        </w:rPr>
        <w:t xml:space="preserve"> 白度测量</w:t>
      </w:r>
    </w:p>
    <w:p w14:paraId="386050BD" w14:textId="77777777" w:rsidR="0039794D" w:rsidRPr="0039794D" w:rsidRDefault="0039794D" w:rsidP="00B40B46">
      <w:pPr>
        <w:pStyle w:val="affb"/>
        <w:spacing w:line="300" w:lineRule="auto"/>
      </w:pPr>
      <w:r w:rsidRPr="0039794D">
        <w:rPr>
          <w:rFonts w:hint="eastAsia"/>
        </w:rPr>
        <w:t>NZ-01试片每组应有6片，同时</w:t>
      </w:r>
      <w:r w:rsidRPr="00B40B46">
        <w:rPr>
          <w:rFonts w:hAnsi="宋体" w:cs="SimSun-Identity-H" w:hint="eastAsia"/>
          <w:szCs w:val="21"/>
          <w:lang w:bidi="hi-IN"/>
        </w:rPr>
        <w:t>做好</w:t>
      </w:r>
      <w:r w:rsidRPr="0039794D">
        <w:rPr>
          <w:rFonts w:hint="eastAsia"/>
        </w:rPr>
        <w:t>编号记录，每组试片用于一个样品的性能试验。洗前，将试片相叠，用白度计在457</w:t>
      </w:r>
      <w:r w:rsidRPr="0039794D">
        <w:t xml:space="preserve"> </w:t>
      </w:r>
      <w:r w:rsidRPr="0039794D">
        <w:rPr>
          <w:rFonts w:hint="eastAsia"/>
        </w:rPr>
        <w:t>nm下逐一读取洗涤前后的白度值。洗前白度以正面取两个点（两个点应中心对称），</w:t>
      </w:r>
      <w:r w:rsidRPr="0039794D">
        <w:rPr>
          <w:rFonts w:hint="eastAsia"/>
        </w:rPr>
        <w:lastRenderedPageBreak/>
        <w:t>测量白度值，以两次测量的平均值为该试片的洗前白度</w:t>
      </w:r>
      <w:r w:rsidRPr="0039794D">
        <w:t>F</w:t>
      </w:r>
      <w:r w:rsidRPr="00DA7057">
        <w:rPr>
          <w:vertAlign w:val="subscript"/>
        </w:rPr>
        <w:t>1</w:t>
      </w:r>
      <w:r w:rsidRPr="0039794D">
        <w:rPr>
          <w:rFonts w:hint="eastAsia"/>
        </w:rPr>
        <w:t>；洗后白度则以洗后试片正面取两个点（两个点应中心对称），测量白度值，以两次测量的平均值为该试片的洗后白度</w:t>
      </w:r>
      <w:r w:rsidRPr="0039794D">
        <w:t>F</w:t>
      </w:r>
      <w:r w:rsidRPr="00DA7057">
        <w:rPr>
          <w:rFonts w:hint="eastAsia"/>
          <w:vertAlign w:val="subscript"/>
        </w:rPr>
        <w:t>2</w:t>
      </w:r>
      <w:r w:rsidRPr="0039794D">
        <w:rPr>
          <w:rFonts w:hint="eastAsia"/>
        </w:rPr>
        <w:t>。</w:t>
      </w:r>
    </w:p>
    <w:p w14:paraId="62062E90" w14:textId="36654953" w:rsidR="0039794D" w:rsidRPr="0039794D" w:rsidRDefault="0039794D" w:rsidP="001D09B1">
      <w:pPr>
        <w:widowControl/>
        <w:tabs>
          <w:tab w:val="center" w:pos="4201"/>
          <w:tab w:val="right" w:leader="dot" w:pos="9298"/>
        </w:tabs>
        <w:autoSpaceDE w:val="0"/>
        <w:autoSpaceDN w:val="0"/>
        <w:ind w:firstLineChars="200" w:firstLine="360"/>
        <w:rPr>
          <w:rFonts w:ascii="宋体"/>
          <w:kern w:val="0"/>
          <w:szCs w:val="20"/>
        </w:rPr>
      </w:pPr>
      <w:r w:rsidRPr="0039794D">
        <w:rPr>
          <w:rFonts w:ascii="宋体" w:hint="eastAsia"/>
          <w:kern w:val="0"/>
          <w:sz w:val="18"/>
          <w:szCs w:val="16"/>
        </w:rPr>
        <w:t>注：由于胡萝卜素对光较敏感，需将洗后试片在无光阴凉处平铺晾干，洗后</w:t>
      </w:r>
      <w:r w:rsidRPr="0039794D">
        <w:rPr>
          <w:rFonts w:ascii="宋体"/>
          <w:kern w:val="0"/>
          <w:sz w:val="18"/>
          <w:szCs w:val="16"/>
        </w:rPr>
        <w:t>21</w:t>
      </w:r>
      <w:r w:rsidR="00A51AA6">
        <w:rPr>
          <w:rFonts w:ascii="宋体" w:hint="eastAsia"/>
          <w:kern w:val="0"/>
          <w:sz w:val="18"/>
          <w:szCs w:val="16"/>
        </w:rPr>
        <w:t>h</w:t>
      </w:r>
      <w:r w:rsidRPr="0039794D">
        <w:rPr>
          <w:rFonts w:ascii="宋体" w:hint="eastAsia"/>
          <w:kern w:val="0"/>
          <w:sz w:val="18"/>
          <w:szCs w:val="16"/>
        </w:rPr>
        <w:t>统一测量白度值。</w:t>
      </w:r>
    </w:p>
    <w:p w14:paraId="2235243B" w14:textId="411803A3" w:rsidR="0039794D" w:rsidRPr="0039794D" w:rsidRDefault="00577254" w:rsidP="001D09B1">
      <w:pPr>
        <w:widowControl/>
        <w:spacing w:beforeLines="50" w:before="156" w:afterLines="50" w:after="156"/>
        <w:jc w:val="left"/>
        <w:outlineLvl w:val="2"/>
        <w:rPr>
          <w:rFonts w:ascii="黑体" w:eastAsia="黑体"/>
          <w:kern w:val="0"/>
          <w:szCs w:val="21"/>
        </w:rPr>
      </w:pPr>
      <w:r>
        <w:rPr>
          <w:rFonts w:ascii="黑体" w:eastAsia="黑体"/>
          <w:kern w:val="0"/>
          <w:szCs w:val="21"/>
        </w:rPr>
        <w:t>C.</w:t>
      </w:r>
      <w:r w:rsidR="0039794D" w:rsidRPr="0039794D">
        <w:rPr>
          <w:rFonts w:ascii="黑体" w:eastAsia="黑体"/>
          <w:kern w:val="0"/>
          <w:szCs w:val="21"/>
        </w:rPr>
        <w:t xml:space="preserve">4.3  </w:t>
      </w:r>
      <w:r w:rsidR="0039794D" w:rsidRPr="0039794D">
        <w:rPr>
          <w:rFonts w:ascii="黑体" w:eastAsia="黑体" w:hint="eastAsia"/>
          <w:kern w:val="0"/>
          <w:szCs w:val="21"/>
        </w:rPr>
        <w:t>去污洗涤</w:t>
      </w:r>
    </w:p>
    <w:p w14:paraId="36491AA6" w14:textId="460E7048" w:rsidR="0039794D" w:rsidRPr="0039794D" w:rsidRDefault="0039794D" w:rsidP="00B40B46">
      <w:pPr>
        <w:widowControl/>
        <w:tabs>
          <w:tab w:val="center" w:pos="4201"/>
          <w:tab w:val="right" w:leader="dot" w:pos="9298"/>
        </w:tabs>
        <w:autoSpaceDE w:val="0"/>
        <w:autoSpaceDN w:val="0"/>
        <w:spacing w:line="300" w:lineRule="auto"/>
        <w:ind w:firstLineChars="200" w:firstLine="420"/>
        <w:rPr>
          <w:rFonts w:ascii="宋体"/>
          <w:kern w:val="0"/>
          <w:szCs w:val="20"/>
        </w:rPr>
      </w:pPr>
      <w:r w:rsidRPr="0039794D">
        <w:rPr>
          <w:rFonts w:ascii="宋体" w:hint="eastAsia"/>
          <w:kern w:val="0"/>
          <w:szCs w:val="20"/>
        </w:rPr>
        <w:t>测试含脂肪酶洗涤剂去污力，每组试片为6片。</w:t>
      </w:r>
    </w:p>
    <w:p w14:paraId="637A7080" w14:textId="61A9DD27" w:rsidR="0039794D" w:rsidRPr="0039794D" w:rsidRDefault="00DD5DB2" w:rsidP="00B40B46">
      <w:pPr>
        <w:widowControl/>
        <w:tabs>
          <w:tab w:val="center" w:pos="4201"/>
          <w:tab w:val="right" w:leader="dot" w:pos="9298"/>
        </w:tabs>
        <w:autoSpaceDE w:val="0"/>
        <w:autoSpaceDN w:val="0"/>
        <w:spacing w:line="300" w:lineRule="auto"/>
        <w:ind w:firstLineChars="200" w:firstLine="420"/>
        <w:rPr>
          <w:rFonts w:ascii="宋体"/>
          <w:kern w:val="0"/>
          <w:szCs w:val="20"/>
        </w:rPr>
      </w:pPr>
      <w:r>
        <w:rPr>
          <w:rFonts w:ascii="宋体" w:hint="eastAsia"/>
          <w:kern w:val="0"/>
          <w:szCs w:val="20"/>
        </w:rPr>
        <w:t>洗涤试验在立式去污机</w:t>
      </w:r>
      <w:r w:rsidR="0039794D" w:rsidRPr="0039794D">
        <w:rPr>
          <w:rFonts w:ascii="宋体" w:hint="eastAsia"/>
          <w:kern w:val="0"/>
          <w:szCs w:val="20"/>
        </w:rPr>
        <w:t>（</w:t>
      </w:r>
      <w:r w:rsidR="00577254">
        <w:rPr>
          <w:rFonts w:ascii="宋体" w:hint="eastAsia"/>
          <w:kern w:val="0"/>
          <w:szCs w:val="20"/>
        </w:rPr>
        <w:t>C.</w:t>
      </w:r>
      <w:r w:rsidR="0039794D" w:rsidRPr="0039794D">
        <w:rPr>
          <w:rFonts w:ascii="宋体"/>
          <w:kern w:val="0"/>
          <w:szCs w:val="20"/>
        </w:rPr>
        <w:t>3</w:t>
      </w:r>
      <w:r w:rsidR="0039794D" w:rsidRPr="0039794D">
        <w:rPr>
          <w:rFonts w:ascii="宋体" w:hint="eastAsia"/>
          <w:kern w:val="0"/>
          <w:szCs w:val="20"/>
        </w:rPr>
        <w:t>）内进行，测定前先将搅拌叶轮、工作槽、去污浴缸一一编号固定组成一个“工作单元”，并预热仪器至</w:t>
      </w:r>
      <w:r w:rsidR="00DA7057" w:rsidRPr="0039794D">
        <w:rPr>
          <w:rFonts w:ascii="宋体"/>
          <w:kern w:val="0"/>
          <w:szCs w:val="20"/>
        </w:rPr>
        <w:t>30</w:t>
      </w:r>
      <w:r w:rsidR="00DA7057" w:rsidRPr="00DA7057">
        <w:rPr>
          <w:rFonts w:ascii="宋体" w:hint="eastAsia"/>
          <w:kern w:val="0"/>
          <w:szCs w:val="20"/>
        </w:rPr>
        <w:t>℃</w:t>
      </w:r>
      <w:r w:rsidR="00DA7057" w:rsidRPr="0039794D">
        <w:rPr>
          <w:rFonts w:ascii="宋体"/>
          <w:kern w:val="0"/>
          <w:szCs w:val="20"/>
        </w:rPr>
        <w:t>±</w:t>
      </w:r>
      <w:r w:rsidR="00DA7057" w:rsidRPr="0039794D">
        <w:rPr>
          <w:rFonts w:ascii="宋体"/>
          <w:kern w:val="0"/>
          <w:szCs w:val="20"/>
        </w:rPr>
        <w:t>1</w:t>
      </w:r>
      <w:r w:rsidR="00DA7057">
        <w:rPr>
          <w:rFonts w:hint="eastAsia"/>
        </w:rPr>
        <w:t>℃</w:t>
      </w:r>
      <w:r w:rsidR="0039794D" w:rsidRPr="0039794D">
        <w:rPr>
          <w:rFonts w:ascii="宋体" w:hint="eastAsia"/>
          <w:kern w:val="0"/>
          <w:szCs w:val="20"/>
        </w:rPr>
        <w:t>下稳定一段时间。试验时用250mg/kg硬水（事先预热至约30</w:t>
      </w:r>
      <w:r w:rsidR="00DA7057" w:rsidRPr="00DA7057">
        <w:rPr>
          <w:rFonts w:ascii="宋体" w:hint="eastAsia"/>
          <w:kern w:val="0"/>
          <w:szCs w:val="20"/>
        </w:rPr>
        <w:t>℃</w:t>
      </w:r>
      <w:r w:rsidR="0039794D" w:rsidRPr="0039794D">
        <w:rPr>
          <w:rFonts w:ascii="宋体" w:hint="eastAsia"/>
          <w:kern w:val="0"/>
          <w:szCs w:val="20"/>
        </w:rPr>
        <w:t>时使用）</w:t>
      </w:r>
      <w:r w:rsidR="00B56D8F">
        <w:rPr>
          <w:rFonts w:ascii="宋体" w:hint="eastAsia"/>
          <w:kern w:val="0"/>
          <w:szCs w:val="20"/>
        </w:rPr>
        <w:t>将</w:t>
      </w:r>
      <w:r w:rsidR="0039794D" w:rsidRPr="0039794D">
        <w:rPr>
          <w:rFonts w:ascii="宋体" w:hint="eastAsia"/>
          <w:kern w:val="0"/>
          <w:szCs w:val="20"/>
        </w:rPr>
        <w:t>标准洗衣粉（</w:t>
      </w:r>
      <w:r w:rsidR="00577254">
        <w:rPr>
          <w:rFonts w:ascii="宋体"/>
          <w:kern w:val="0"/>
          <w:szCs w:val="20"/>
        </w:rPr>
        <w:t>C.</w:t>
      </w:r>
      <w:r w:rsidR="0039794D" w:rsidRPr="0039794D">
        <w:rPr>
          <w:rFonts w:ascii="宋体"/>
          <w:kern w:val="0"/>
          <w:szCs w:val="20"/>
        </w:rPr>
        <w:t>2.4</w:t>
      </w:r>
      <w:r w:rsidR="0039794D" w:rsidRPr="0039794D">
        <w:rPr>
          <w:rFonts w:ascii="宋体" w:hint="eastAsia"/>
          <w:kern w:val="0"/>
          <w:szCs w:val="20"/>
        </w:rPr>
        <w:t>）</w:t>
      </w:r>
      <w:r w:rsidR="00B56D8F">
        <w:rPr>
          <w:rFonts w:ascii="宋体" w:hint="eastAsia"/>
          <w:kern w:val="0"/>
          <w:szCs w:val="20"/>
        </w:rPr>
        <w:t>配制成0.2%的</w:t>
      </w:r>
      <w:r w:rsidR="0039794D" w:rsidRPr="0039794D">
        <w:rPr>
          <w:rFonts w:ascii="宋体" w:hint="eastAsia"/>
          <w:kern w:val="0"/>
          <w:szCs w:val="20"/>
        </w:rPr>
        <w:t>溶液</w:t>
      </w:r>
      <w:r w:rsidR="00B56D8F">
        <w:rPr>
          <w:rFonts w:ascii="宋体" w:hint="eastAsia"/>
          <w:kern w:val="0"/>
          <w:szCs w:val="20"/>
        </w:rPr>
        <w:t>每</w:t>
      </w:r>
      <w:r w:rsidR="0039794D" w:rsidRPr="0039794D">
        <w:rPr>
          <w:rFonts w:ascii="宋体" w:hint="eastAsia"/>
          <w:kern w:val="0"/>
          <w:szCs w:val="20"/>
        </w:rPr>
        <w:t>1</w:t>
      </w:r>
      <w:r w:rsidR="0039794D" w:rsidRPr="0039794D">
        <w:rPr>
          <w:rFonts w:ascii="宋体"/>
          <w:kern w:val="0"/>
          <w:szCs w:val="20"/>
        </w:rPr>
        <w:t xml:space="preserve"> </w:t>
      </w:r>
      <w:r w:rsidR="0039794D" w:rsidRPr="0039794D">
        <w:rPr>
          <w:rFonts w:ascii="宋体" w:hint="eastAsia"/>
          <w:kern w:val="0"/>
          <w:szCs w:val="20"/>
        </w:rPr>
        <w:t>L倒入对应的去污浴缸内，</w:t>
      </w:r>
      <w:r w:rsidR="00B56D8F">
        <w:rPr>
          <w:rFonts w:ascii="宋体" w:hint="eastAsia"/>
          <w:kern w:val="0"/>
          <w:szCs w:val="20"/>
        </w:rPr>
        <w:t>然后</w:t>
      </w:r>
      <w:r w:rsidR="0039794D" w:rsidRPr="0039794D">
        <w:rPr>
          <w:rFonts w:ascii="宋体" w:hint="eastAsia"/>
          <w:kern w:val="0"/>
          <w:szCs w:val="20"/>
        </w:rPr>
        <w:t>浴缸放入所对应的位置并装好搅拌叶轮，调节仪器使洗涤试验温度保持在</w:t>
      </w:r>
      <w:r w:rsidR="0039794D" w:rsidRPr="0039794D">
        <w:rPr>
          <w:rFonts w:ascii="宋体"/>
          <w:kern w:val="0"/>
          <w:szCs w:val="20"/>
        </w:rPr>
        <w:t>30</w:t>
      </w:r>
      <w:r w:rsidR="00DA7057" w:rsidRPr="00DA7057">
        <w:rPr>
          <w:rFonts w:ascii="宋体" w:hint="eastAsia"/>
          <w:kern w:val="0"/>
          <w:szCs w:val="20"/>
        </w:rPr>
        <w:t>℃</w:t>
      </w:r>
      <w:r w:rsidR="0039794D" w:rsidRPr="0039794D">
        <w:rPr>
          <w:rFonts w:ascii="宋体"/>
          <w:kern w:val="0"/>
          <w:szCs w:val="20"/>
        </w:rPr>
        <w:t>±</w:t>
      </w:r>
      <w:r w:rsidR="0039794D" w:rsidRPr="0039794D">
        <w:rPr>
          <w:rFonts w:ascii="宋体"/>
          <w:kern w:val="0"/>
          <w:szCs w:val="20"/>
        </w:rPr>
        <w:t>1</w:t>
      </w:r>
      <w:r w:rsidR="00DA7057">
        <w:rPr>
          <w:rFonts w:hint="eastAsia"/>
        </w:rPr>
        <w:t>℃</w:t>
      </w:r>
      <w:r w:rsidR="0039794D" w:rsidRPr="0039794D">
        <w:rPr>
          <w:rFonts w:ascii="宋体" w:hint="eastAsia"/>
          <w:kern w:val="0"/>
          <w:szCs w:val="20"/>
        </w:rPr>
        <w:t>，准备加入脂肪酶样品</w:t>
      </w:r>
      <w:r w:rsidR="00B56D8F">
        <w:rPr>
          <w:rFonts w:ascii="宋体" w:hint="eastAsia"/>
          <w:kern w:val="0"/>
          <w:szCs w:val="20"/>
        </w:rPr>
        <w:t>（需要留出一个不加酶的空白标准洗衣粉溶液去污</w:t>
      </w:r>
      <w:proofErr w:type="gramStart"/>
      <w:r w:rsidR="00B40B46" w:rsidRPr="0039794D">
        <w:rPr>
          <w:rFonts w:ascii="宋体" w:hint="eastAsia"/>
          <w:kern w:val="0"/>
          <w:szCs w:val="20"/>
        </w:rPr>
        <w:t>浴</w:t>
      </w:r>
      <w:r w:rsidR="00B56D8F">
        <w:rPr>
          <w:rFonts w:ascii="宋体" w:hint="eastAsia"/>
          <w:kern w:val="0"/>
          <w:szCs w:val="20"/>
        </w:rPr>
        <w:t>缸作参比</w:t>
      </w:r>
      <w:proofErr w:type="gramEnd"/>
      <w:r w:rsidR="00B56D8F">
        <w:rPr>
          <w:rFonts w:ascii="宋体" w:hint="eastAsia"/>
          <w:kern w:val="0"/>
          <w:szCs w:val="20"/>
        </w:rPr>
        <w:t>）</w:t>
      </w:r>
      <w:r w:rsidR="0039794D" w:rsidRPr="0039794D">
        <w:rPr>
          <w:rFonts w:ascii="宋体" w:hint="eastAsia"/>
          <w:kern w:val="0"/>
          <w:szCs w:val="20"/>
        </w:rPr>
        <w:t>。</w:t>
      </w:r>
    </w:p>
    <w:p w14:paraId="148AF110" w14:textId="4C0E74F6" w:rsidR="0039794D" w:rsidRPr="0039794D" w:rsidRDefault="0039794D" w:rsidP="00B40B46">
      <w:pPr>
        <w:widowControl/>
        <w:tabs>
          <w:tab w:val="center" w:pos="4201"/>
          <w:tab w:val="right" w:leader="dot" w:pos="9298"/>
        </w:tabs>
        <w:autoSpaceDE w:val="0"/>
        <w:autoSpaceDN w:val="0"/>
        <w:spacing w:line="300" w:lineRule="auto"/>
        <w:ind w:firstLineChars="200" w:firstLine="420"/>
        <w:rPr>
          <w:rFonts w:ascii="宋体"/>
          <w:kern w:val="0"/>
          <w:szCs w:val="20"/>
        </w:rPr>
      </w:pPr>
      <w:r w:rsidRPr="0039794D">
        <w:rPr>
          <w:rFonts w:ascii="宋体" w:hint="eastAsia"/>
          <w:kern w:val="0"/>
          <w:szCs w:val="20"/>
        </w:rPr>
        <w:t>开动机器搅拌，在0s时将</w:t>
      </w:r>
      <w:r w:rsidR="00B56D8F">
        <w:rPr>
          <w:rFonts w:ascii="宋体" w:hint="eastAsia"/>
          <w:kern w:val="0"/>
          <w:szCs w:val="20"/>
        </w:rPr>
        <w:t>0.4%</w:t>
      </w:r>
      <w:r w:rsidRPr="0039794D">
        <w:rPr>
          <w:rFonts w:ascii="宋体" w:hint="eastAsia"/>
          <w:kern w:val="0"/>
          <w:szCs w:val="20"/>
        </w:rPr>
        <w:t>脂肪酶试样</w:t>
      </w:r>
      <w:r w:rsidR="00B56D8F">
        <w:rPr>
          <w:rFonts w:ascii="宋体" w:hint="eastAsia"/>
          <w:kern w:val="0"/>
          <w:szCs w:val="20"/>
        </w:rPr>
        <w:t>（相对于</w:t>
      </w:r>
      <w:r w:rsidRPr="0039794D">
        <w:rPr>
          <w:rFonts w:ascii="宋体" w:hint="eastAsia"/>
          <w:kern w:val="0"/>
          <w:szCs w:val="20"/>
        </w:rPr>
        <w:t>标准洗衣粉重量计</w:t>
      </w:r>
      <w:r w:rsidR="00B56D8F">
        <w:rPr>
          <w:rFonts w:ascii="宋体" w:hint="eastAsia"/>
          <w:kern w:val="0"/>
          <w:szCs w:val="20"/>
        </w:rPr>
        <w:t>，</w:t>
      </w:r>
      <w:r w:rsidRPr="0039794D">
        <w:rPr>
          <w:rFonts w:ascii="宋体" w:hint="eastAsia"/>
          <w:kern w:val="0"/>
          <w:szCs w:val="20"/>
        </w:rPr>
        <w:t>例如加量为2g，则加入脂肪酶</w:t>
      </w:r>
      <w:r w:rsidR="00C113DA">
        <w:rPr>
          <w:rFonts w:ascii="宋体" w:hint="eastAsia"/>
          <w:kern w:val="0"/>
          <w:szCs w:val="20"/>
        </w:rPr>
        <w:t>试样</w:t>
      </w:r>
      <w:r w:rsidRPr="0039794D">
        <w:rPr>
          <w:rFonts w:ascii="宋体" w:hint="eastAsia"/>
          <w:kern w:val="0"/>
          <w:szCs w:val="20"/>
        </w:rPr>
        <w:t>8mg）加入去污浴缸内，搅拌30s后，将</w:t>
      </w:r>
      <w:r w:rsidR="00577254">
        <w:rPr>
          <w:rFonts w:ascii="宋体" w:hint="eastAsia"/>
          <w:kern w:val="0"/>
          <w:szCs w:val="20"/>
        </w:rPr>
        <w:t>C.</w:t>
      </w:r>
      <w:r w:rsidRPr="0039794D">
        <w:rPr>
          <w:rFonts w:ascii="宋体" w:hint="eastAsia"/>
          <w:kern w:val="0"/>
          <w:szCs w:val="20"/>
        </w:rPr>
        <w:t>4.2测定过白度的</w:t>
      </w:r>
      <w:r w:rsidR="00B56D8F">
        <w:rPr>
          <w:rFonts w:ascii="宋体" w:hint="eastAsia"/>
          <w:kern w:val="0"/>
          <w:szCs w:val="20"/>
        </w:rPr>
        <w:t>NZ-01</w:t>
      </w:r>
      <w:r w:rsidRPr="0039794D">
        <w:rPr>
          <w:rFonts w:ascii="宋体" w:hint="eastAsia"/>
          <w:kern w:val="0"/>
          <w:szCs w:val="20"/>
        </w:rPr>
        <w:t>试片投入浴缸中，同时开始对该浴缸</w:t>
      </w:r>
      <w:proofErr w:type="gramStart"/>
      <w:r w:rsidRPr="0039794D">
        <w:rPr>
          <w:rFonts w:ascii="宋体" w:hint="eastAsia"/>
          <w:kern w:val="0"/>
          <w:szCs w:val="20"/>
        </w:rPr>
        <w:t>计算主洗时间</w:t>
      </w:r>
      <w:proofErr w:type="gramEnd"/>
      <w:r w:rsidR="00C113DA">
        <w:rPr>
          <w:rFonts w:ascii="宋体" w:hint="eastAsia"/>
          <w:kern w:val="0"/>
          <w:szCs w:val="20"/>
        </w:rPr>
        <w:t>，20</w:t>
      </w:r>
      <w:r w:rsidR="00C113DA">
        <w:rPr>
          <w:rFonts w:ascii="宋体"/>
          <w:kern w:val="0"/>
          <w:szCs w:val="20"/>
        </w:rPr>
        <w:t>min</w:t>
      </w:r>
      <w:r w:rsidR="00C113DA">
        <w:rPr>
          <w:rFonts w:ascii="宋体" w:hint="eastAsia"/>
          <w:kern w:val="0"/>
          <w:szCs w:val="20"/>
        </w:rPr>
        <w:t>后停止</w:t>
      </w:r>
      <w:r w:rsidRPr="0039794D">
        <w:rPr>
          <w:rFonts w:ascii="宋体" w:hint="eastAsia"/>
          <w:kern w:val="0"/>
          <w:szCs w:val="20"/>
        </w:rPr>
        <w:t>洗涤。</w:t>
      </w:r>
    </w:p>
    <w:p w14:paraId="6756FA4E" w14:textId="09D7AF78" w:rsidR="0039794D" w:rsidRPr="0039794D" w:rsidRDefault="0039794D" w:rsidP="00B40B46">
      <w:pPr>
        <w:widowControl/>
        <w:tabs>
          <w:tab w:val="center" w:pos="4201"/>
          <w:tab w:val="right" w:leader="dot" w:pos="9298"/>
        </w:tabs>
        <w:autoSpaceDE w:val="0"/>
        <w:autoSpaceDN w:val="0"/>
        <w:spacing w:line="300" w:lineRule="auto"/>
        <w:ind w:firstLineChars="200" w:firstLine="360"/>
        <w:rPr>
          <w:rFonts w:ascii="宋体"/>
          <w:kern w:val="0"/>
          <w:sz w:val="18"/>
          <w:szCs w:val="18"/>
        </w:rPr>
      </w:pPr>
      <w:r w:rsidRPr="0039794D">
        <w:rPr>
          <w:rFonts w:ascii="宋体" w:hint="eastAsia"/>
          <w:kern w:val="0"/>
          <w:sz w:val="18"/>
          <w:szCs w:val="18"/>
        </w:rPr>
        <w:t>注1：</w:t>
      </w:r>
      <w:r w:rsidR="00B40B46">
        <w:rPr>
          <w:rFonts w:ascii="宋体" w:hint="eastAsia"/>
          <w:kern w:val="0"/>
          <w:sz w:val="18"/>
          <w:szCs w:val="18"/>
        </w:rPr>
        <w:t>鉴于脂肪酶</w:t>
      </w:r>
      <w:r w:rsidR="00C113DA">
        <w:rPr>
          <w:rFonts w:ascii="宋体" w:hint="eastAsia"/>
          <w:kern w:val="0"/>
          <w:sz w:val="18"/>
          <w:szCs w:val="18"/>
        </w:rPr>
        <w:t>试样</w:t>
      </w:r>
      <w:r w:rsidR="00B40B46">
        <w:rPr>
          <w:rFonts w:ascii="宋体" w:hint="eastAsia"/>
          <w:kern w:val="0"/>
          <w:sz w:val="18"/>
          <w:szCs w:val="18"/>
        </w:rPr>
        <w:t>称取量较低，为便于测定和提高试验精度</w:t>
      </w:r>
      <w:r w:rsidRPr="0039794D">
        <w:rPr>
          <w:rFonts w:ascii="宋体" w:hint="eastAsia"/>
          <w:kern w:val="0"/>
          <w:sz w:val="18"/>
          <w:szCs w:val="18"/>
        </w:rPr>
        <w:t>，</w:t>
      </w:r>
      <w:r w:rsidR="00B40B46">
        <w:rPr>
          <w:rFonts w:ascii="宋体" w:hint="eastAsia"/>
          <w:kern w:val="0"/>
          <w:sz w:val="18"/>
          <w:szCs w:val="18"/>
        </w:rPr>
        <w:t>可以采用扩容的方式准备脂肪酶样品。即事先将脂肪酶</w:t>
      </w:r>
      <w:r w:rsidR="00C113DA">
        <w:rPr>
          <w:rFonts w:ascii="宋体" w:hint="eastAsia"/>
          <w:kern w:val="0"/>
          <w:sz w:val="18"/>
          <w:szCs w:val="18"/>
        </w:rPr>
        <w:t>试样</w:t>
      </w:r>
      <w:r w:rsidR="00B40B46">
        <w:rPr>
          <w:rFonts w:ascii="宋体" w:hint="eastAsia"/>
          <w:kern w:val="0"/>
          <w:sz w:val="18"/>
          <w:szCs w:val="18"/>
        </w:rPr>
        <w:t>配置成一定</w:t>
      </w:r>
      <w:r w:rsidR="00C113DA">
        <w:rPr>
          <w:rFonts w:ascii="宋体" w:hint="eastAsia"/>
          <w:kern w:val="0"/>
          <w:sz w:val="18"/>
          <w:szCs w:val="18"/>
        </w:rPr>
        <w:t>浓度的溶液</w:t>
      </w:r>
      <w:r w:rsidRPr="0039794D">
        <w:rPr>
          <w:rFonts w:ascii="宋体" w:hint="eastAsia"/>
          <w:kern w:val="0"/>
          <w:sz w:val="18"/>
          <w:szCs w:val="18"/>
        </w:rPr>
        <w:t>。</w:t>
      </w:r>
      <w:r w:rsidR="00C113DA">
        <w:rPr>
          <w:rFonts w:ascii="宋体" w:hint="eastAsia"/>
          <w:kern w:val="0"/>
          <w:sz w:val="18"/>
          <w:szCs w:val="18"/>
        </w:rPr>
        <w:t>去污测试时，用移液管定量移取该溶液添加至去污浴缸中</w:t>
      </w:r>
      <w:r w:rsidRPr="0039794D">
        <w:rPr>
          <w:rFonts w:ascii="宋体" w:hint="eastAsia"/>
          <w:kern w:val="0"/>
          <w:sz w:val="18"/>
          <w:szCs w:val="18"/>
        </w:rPr>
        <w:t>。扩容步骤应</w:t>
      </w:r>
      <w:proofErr w:type="gramStart"/>
      <w:r w:rsidRPr="0039794D">
        <w:rPr>
          <w:rFonts w:ascii="宋体" w:hint="eastAsia"/>
          <w:kern w:val="0"/>
          <w:sz w:val="18"/>
          <w:szCs w:val="18"/>
        </w:rPr>
        <w:t>在加样前进行</w:t>
      </w:r>
      <w:proofErr w:type="gramEnd"/>
      <w:r w:rsidRPr="0039794D">
        <w:rPr>
          <w:rFonts w:ascii="宋体" w:hint="eastAsia"/>
          <w:kern w:val="0"/>
          <w:sz w:val="18"/>
          <w:szCs w:val="18"/>
        </w:rPr>
        <w:t>，不宜将扩容后样品放置过久。</w:t>
      </w:r>
    </w:p>
    <w:p w14:paraId="0ECD676B" w14:textId="564D56E3" w:rsidR="0039794D" w:rsidRPr="0039794D" w:rsidRDefault="0039794D" w:rsidP="00B40B46">
      <w:pPr>
        <w:widowControl/>
        <w:tabs>
          <w:tab w:val="center" w:pos="4201"/>
          <w:tab w:val="right" w:leader="dot" w:pos="9298"/>
        </w:tabs>
        <w:autoSpaceDE w:val="0"/>
        <w:autoSpaceDN w:val="0"/>
        <w:spacing w:line="300" w:lineRule="auto"/>
        <w:ind w:firstLineChars="200" w:firstLine="360"/>
        <w:rPr>
          <w:rFonts w:ascii="宋体"/>
          <w:kern w:val="0"/>
          <w:sz w:val="18"/>
          <w:szCs w:val="18"/>
        </w:rPr>
      </w:pPr>
      <w:r w:rsidRPr="0039794D">
        <w:rPr>
          <w:rFonts w:ascii="宋体" w:hint="eastAsia"/>
          <w:kern w:val="0"/>
          <w:sz w:val="18"/>
          <w:szCs w:val="18"/>
        </w:rPr>
        <w:t>注2：向浴缸中加入试片要展开，必要时将试</w:t>
      </w:r>
      <w:proofErr w:type="gramStart"/>
      <w:r w:rsidRPr="0039794D">
        <w:rPr>
          <w:rFonts w:ascii="宋体" w:hint="eastAsia"/>
          <w:kern w:val="0"/>
          <w:sz w:val="18"/>
          <w:szCs w:val="18"/>
        </w:rPr>
        <w:t>片快速</w:t>
      </w:r>
      <w:proofErr w:type="gramEnd"/>
      <w:r w:rsidRPr="0039794D">
        <w:rPr>
          <w:rFonts w:ascii="宋体" w:hint="eastAsia"/>
          <w:kern w:val="0"/>
          <w:sz w:val="18"/>
          <w:szCs w:val="18"/>
        </w:rPr>
        <w:t>一片片放入，以免试片贴在一起。</w:t>
      </w:r>
    </w:p>
    <w:p w14:paraId="599B8003" w14:textId="562BE44F" w:rsidR="0039794D" w:rsidRPr="0039794D" w:rsidRDefault="0039794D" w:rsidP="00B40B46">
      <w:pPr>
        <w:widowControl/>
        <w:tabs>
          <w:tab w:val="center" w:pos="4201"/>
          <w:tab w:val="right" w:leader="dot" w:pos="9298"/>
        </w:tabs>
        <w:autoSpaceDE w:val="0"/>
        <w:autoSpaceDN w:val="0"/>
        <w:spacing w:line="300" w:lineRule="auto"/>
        <w:ind w:firstLineChars="200" w:firstLine="420"/>
        <w:rPr>
          <w:rFonts w:ascii="宋体"/>
          <w:kern w:val="0"/>
          <w:szCs w:val="20"/>
        </w:rPr>
      </w:pPr>
      <w:proofErr w:type="gramStart"/>
      <w:r w:rsidRPr="0039794D">
        <w:rPr>
          <w:rFonts w:ascii="宋体" w:hint="eastAsia"/>
          <w:kern w:val="0"/>
          <w:szCs w:val="20"/>
        </w:rPr>
        <w:t>将含酶和</w:t>
      </w:r>
      <w:proofErr w:type="gramEnd"/>
      <w:r w:rsidRPr="0039794D">
        <w:rPr>
          <w:rFonts w:ascii="宋体" w:hint="eastAsia"/>
          <w:kern w:val="0"/>
          <w:szCs w:val="20"/>
        </w:rPr>
        <w:t>不含酶去污浴缸中的试片分别在两个漂洗器（</w:t>
      </w:r>
      <w:r w:rsidR="00577254">
        <w:rPr>
          <w:rFonts w:ascii="宋体" w:hint="eastAsia"/>
          <w:kern w:val="0"/>
          <w:szCs w:val="20"/>
        </w:rPr>
        <w:t>C.</w:t>
      </w:r>
      <w:r w:rsidRPr="0039794D">
        <w:rPr>
          <w:rFonts w:ascii="宋体"/>
          <w:kern w:val="0"/>
          <w:szCs w:val="20"/>
        </w:rPr>
        <w:t>3</w:t>
      </w:r>
      <w:r w:rsidRPr="0039794D">
        <w:rPr>
          <w:rFonts w:ascii="宋体" w:hint="eastAsia"/>
          <w:kern w:val="0"/>
          <w:szCs w:val="20"/>
        </w:rPr>
        <w:t>）中漂洗（避免脂肪酶交叉污染）。首先将试片放入内筒中，控干水分，倒出污水后，加入1500mL去离子水，盖上盖子，转动盖子上手柄，使内筒转动约30s后停止（期间应使内</w:t>
      </w:r>
      <w:proofErr w:type="gramStart"/>
      <w:r w:rsidRPr="0039794D">
        <w:rPr>
          <w:rFonts w:ascii="宋体" w:hint="eastAsia"/>
          <w:kern w:val="0"/>
          <w:szCs w:val="20"/>
        </w:rPr>
        <w:t>筒充分</w:t>
      </w:r>
      <w:proofErr w:type="gramEnd"/>
      <w:r w:rsidRPr="0039794D">
        <w:rPr>
          <w:rFonts w:ascii="宋体" w:hint="eastAsia"/>
          <w:kern w:val="0"/>
          <w:szCs w:val="20"/>
        </w:rPr>
        <w:t>转动，但需避免因转动过快导致容器内漂洗水的溢出）。放掉漂洗后的水，再次加入1500mL去离子水，重复进行第二次漂洗</w:t>
      </w:r>
      <w:r w:rsidR="00C113DA">
        <w:rPr>
          <w:rFonts w:ascii="宋体" w:hint="eastAsia"/>
          <w:kern w:val="0"/>
          <w:szCs w:val="20"/>
        </w:rPr>
        <w:t>。接着进行第三次漂洗，最后</w:t>
      </w:r>
      <w:r w:rsidRPr="0039794D">
        <w:rPr>
          <w:rFonts w:ascii="宋体" w:hint="eastAsia"/>
          <w:kern w:val="0"/>
          <w:szCs w:val="20"/>
        </w:rPr>
        <w:t>放掉漂洗水，对试片进行手工脱水15s（转速需达到使布片水分沥干）。去除漂洗完成后的试片，在无光阴凉处悬挂晾干，</w:t>
      </w:r>
      <w:r w:rsidR="003B1D2B">
        <w:rPr>
          <w:rFonts w:ascii="宋体" w:hint="eastAsia"/>
          <w:kern w:val="0"/>
          <w:szCs w:val="20"/>
        </w:rPr>
        <w:t>然</w:t>
      </w:r>
      <w:r w:rsidRPr="0039794D">
        <w:rPr>
          <w:rFonts w:ascii="宋体" w:hint="eastAsia"/>
          <w:kern w:val="0"/>
          <w:szCs w:val="20"/>
        </w:rPr>
        <w:t>后按</w:t>
      </w:r>
      <w:r w:rsidR="00577254">
        <w:rPr>
          <w:rFonts w:ascii="宋体" w:hint="eastAsia"/>
          <w:kern w:val="0"/>
          <w:szCs w:val="20"/>
        </w:rPr>
        <w:t>C.</w:t>
      </w:r>
      <w:r w:rsidRPr="0039794D">
        <w:rPr>
          <w:rFonts w:ascii="宋体"/>
          <w:kern w:val="0"/>
          <w:szCs w:val="20"/>
        </w:rPr>
        <w:t>4.2</w:t>
      </w:r>
      <w:r w:rsidRPr="0039794D">
        <w:rPr>
          <w:rFonts w:ascii="宋体" w:hint="eastAsia"/>
          <w:kern w:val="0"/>
          <w:szCs w:val="20"/>
        </w:rPr>
        <w:t>测定白度</w:t>
      </w:r>
      <w:r w:rsidRPr="0039794D">
        <w:rPr>
          <w:rFonts w:ascii="宋体"/>
          <w:kern w:val="0"/>
          <w:szCs w:val="20"/>
        </w:rPr>
        <w:t>F</w:t>
      </w:r>
      <w:r w:rsidRPr="00C113DA">
        <w:rPr>
          <w:rFonts w:ascii="宋体" w:hint="eastAsia"/>
          <w:kern w:val="0"/>
          <w:szCs w:val="20"/>
          <w:vertAlign w:val="subscript"/>
        </w:rPr>
        <w:t>2</w:t>
      </w:r>
      <w:r w:rsidRPr="0039794D">
        <w:rPr>
          <w:rFonts w:ascii="宋体" w:hint="eastAsia"/>
          <w:kern w:val="0"/>
          <w:szCs w:val="20"/>
        </w:rPr>
        <w:t>。</w:t>
      </w:r>
    </w:p>
    <w:p w14:paraId="063AA424" w14:textId="0DE92554" w:rsidR="0039794D" w:rsidRPr="0039794D" w:rsidRDefault="0039794D" w:rsidP="00B40B46">
      <w:pPr>
        <w:widowControl/>
        <w:tabs>
          <w:tab w:val="center" w:pos="4201"/>
          <w:tab w:val="right" w:leader="dot" w:pos="9298"/>
        </w:tabs>
        <w:autoSpaceDE w:val="0"/>
        <w:autoSpaceDN w:val="0"/>
        <w:spacing w:line="300" w:lineRule="auto"/>
        <w:ind w:firstLineChars="200" w:firstLine="420"/>
        <w:rPr>
          <w:rFonts w:ascii="宋体"/>
          <w:kern w:val="0"/>
          <w:szCs w:val="20"/>
        </w:rPr>
      </w:pPr>
      <w:r w:rsidRPr="0039794D">
        <w:rPr>
          <w:rFonts w:ascii="宋体" w:hint="eastAsia"/>
          <w:kern w:val="0"/>
          <w:szCs w:val="20"/>
        </w:rPr>
        <w:t>以一一对应的方式，计算每片试片洗涤前后的白度差（</w:t>
      </w:r>
      <w:r w:rsidRPr="0039794D">
        <w:rPr>
          <w:rFonts w:ascii="宋体"/>
          <w:kern w:val="0"/>
          <w:szCs w:val="20"/>
        </w:rPr>
        <w:t>F</w:t>
      </w:r>
      <w:r w:rsidRPr="00C113DA">
        <w:rPr>
          <w:rFonts w:ascii="宋体"/>
          <w:kern w:val="0"/>
          <w:szCs w:val="20"/>
          <w:vertAlign w:val="subscript"/>
        </w:rPr>
        <w:t>2</w:t>
      </w:r>
      <w:r w:rsidRPr="0039794D">
        <w:rPr>
          <w:rFonts w:ascii="宋体"/>
          <w:kern w:val="0"/>
          <w:szCs w:val="20"/>
        </w:rPr>
        <w:t xml:space="preserve"> </w:t>
      </w:r>
      <w:r w:rsidRPr="0039794D">
        <w:rPr>
          <w:rFonts w:ascii="宋体"/>
          <w:kern w:val="0"/>
          <w:szCs w:val="20"/>
        </w:rPr>
        <w:t>–</w:t>
      </w:r>
      <w:r w:rsidRPr="0039794D">
        <w:rPr>
          <w:rFonts w:ascii="宋体"/>
          <w:kern w:val="0"/>
          <w:szCs w:val="20"/>
        </w:rPr>
        <w:t xml:space="preserve"> F</w:t>
      </w:r>
      <w:r w:rsidRPr="00C113DA">
        <w:rPr>
          <w:rFonts w:ascii="宋体"/>
          <w:kern w:val="0"/>
          <w:szCs w:val="20"/>
          <w:vertAlign w:val="subscript"/>
        </w:rPr>
        <w:t>1</w:t>
      </w:r>
      <w:r w:rsidRPr="0039794D">
        <w:rPr>
          <w:rFonts w:ascii="宋体" w:hint="eastAsia"/>
          <w:kern w:val="0"/>
          <w:szCs w:val="20"/>
        </w:rPr>
        <w:t>），并对每组试片，分别在置信度90%下，进行Q检验，对可疑值进行取舍（参见</w:t>
      </w:r>
      <w:r w:rsidRPr="0039794D">
        <w:rPr>
          <w:rFonts w:ascii="宋体"/>
          <w:kern w:val="0"/>
          <w:szCs w:val="20"/>
        </w:rPr>
        <w:t>GB/T 13174</w:t>
      </w:r>
      <w:r w:rsidR="00C113DA">
        <w:rPr>
          <w:rFonts w:ascii="宋体" w:hint="eastAsia"/>
          <w:kern w:val="0"/>
          <w:szCs w:val="20"/>
        </w:rPr>
        <w:t>的</w:t>
      </w:r>
      <w:r w:rsidRPr="0039794D">
        <w:rPr>
          <w:rFonts w:ascii="宋体" w:hint="eastAsia"/>
          <w:kern w:val="0"/>
          <w:szCs w:val="20"/>
        </w:rPr>
        <w:t>附录）。每组试片中超出极限范围，需要取舍的数据不超过1个，否则改组试验作废，需重做试验。确认有效的白度差和试片数量n后，计算去污力。</w:t>
      </w:r>
    </w:p>
    <w:p w14:paraId="2D240116" w14:textId="43A5F6F0" w:rsidR="0039794D" w:rsidRPr="0039794D" w:rsidRDefault="00577254" w:rsidP="001D09B1">
      <w:pPr>
        <w:widowControl/>
        <w:spacing w:beforeLines="50" w:before="156" w:afterLines="50" w:after="156"/>
        <w:jc w:val="left"/>
        <w:outlineLvl w:val="2"/>
        <w:rPr>
          <w:rFonts w:ascii="黑体" w:eastAsia="黑体"/>
          <w:kern w:val="0"/>
          <w:szCs w:val="21"/>
        </w:rPr>
      </w:pPr>
      <w:r>
        <w:rPr>
          <w:rFonts w:ascii="黑体" w:eastAsia="黑体"/>
          <w:kern w:val="0"/>
          <w:szCs w:val="21"/>
        </w:rPr>
        <w:t>C.</w:t>
      </w:r>
      <w:r w:rsidR="0039794D" w:rsidRPr="0039794D">
        <w:rPr>
          <w:rFonts w:ascii="黑体" w:eastAsia="黑体"/>
          <w:kern w:val="0"/>
          <w:szCs w:val="21"/>
        </w:rPr>
        <w:t xml:space="preserve">5  </w:t>
      </w:r>
      <w:r w:rsidR="0039794D" w:rsidRPr="0039794D">
        <w:rPr>
          <w:rFonts w:ascii="黑体" w:eastAsia="黑体" w:hint="eastAsia"/>
          <w:kern w:val="0"/>
          <w:szCs w:val="21"/>
        </w:rPr>
        <w:t>结果计算</w:t>
      </w:r>
    </w:p>
    <w:p w14:paraId="01788E32" w14:textId="4905B78A" w:rsidR="0039794D" w:rsidRPr="0039794D" w:rsidRDefault="0039794D" w:rsidP="001D09B1">
      <w:pPr>
        <w:widowControl/>
        <w:tabs>
          <w:tab w:val="center" w:pos="4201"/>
          <w:tab w:val="right" w:leader="dot" w:pos="9298"/>
        </w:tabs>
        <w:autoSpaceDE w:val="0"/>
        <w:autoSpaceDN w:val="0"/>
        <w:ind w:firstLineChars="200" w:firstLine="420"/>
        <w:rPr>
          <w:rFonts w:ascii="宋体"/>
          <w:kern w:val="0"/>
          <w:szCs w:val="20"/>
        </w:rPr>
      </w:pPr>
      <w:r w:rsidRPr="0039794D">
        <w:rPr>
          <w:rFonts w:ascii="宋体" w:hint="eastAsia"/>
          <w:kern w:val="0"/>
          <w:szCs w:val="20"/>
        </w:rPr>
        <w:t>去污值(</w:t>
      </w:r>
      <w:r w:rsidRPr="0039794D">
        <w:rPr>
          <w:rFonts w:ascii="宋体" w:hint="eastAsia"/>
          <w:i/>
          <w:iCs/>
          <w:kern w:val="0"/>
          <w:szCs w:val="20"/>
        </w:rPr>
        <w:t>R</w:t>
      </w:r>
      <w:r w:rsidR="005A65C2">
        <w:rPr>
          <w:rFonts w:ascii="宋体" w:hint="eastAsia"/>
          <w:kern w:val="0"/>
          <w:szCs w:val="20"/>
        </w:rPr>
        <w:t>）</w:t>
      </w:r>
      <w:r w:rsidRPr="0039794D">
        <w:rPr>
          <w:rFonts w:ascii="宋体" w:hint="eastAsia"/>
          <w:kern w:val="0"/>
          <w:szCs w:val="20"/>
        </w:rPr>
        <w:t>按式(</w:t>
      </w:r>
      <w:r w:rsidR="00774938">
        <w:rPr>
          <w:rFonts w:ascii="宋体"/>
          <w:kern w:val="0"/>
          <w:szCs w:val="20"/>
        </w:rPr>
        <w:t>C.</w:t>
      </w:r>
      <w:r w:rsidRPr="0039794D">
        <w:rPr>
          <w:rFonts w:ascii="宋体" w:hint="eastAsia"/>
          <w:kern w:val="0"/>
          <w:szCs w:val="20"/>
        </w:rPr>
        <w:t>1)计算。</w:t>
      </w:r>
    </w:p>
    <w:p w14:paraId="08F3C1E0" w14:textId="75C481F8" w:rsidR="0039794D" w:rsidRPr="0039794D" w:rsidRDefault="0039794D" w:rsidP="001D09B1">
      <w:pPr>
        <w:widowControl/>
        <w:tabs>
          <w:tab w:val="center" w:pos="4201"/>
          <w:tab w:val="right" w:leader="dot" w:pos="9298"/>
        </w:tabs>
        <w:autoSpaceDE w:val="0"/>
        <w:autoSpaceDN w:val="0"/>
        <w:jc w:val="center"/>
        <w:rPr>
          <w:rFonts w:ascii="宋体"/>
          <w:kern w:val="0"/>
          <w:szCs w:val="20"/>
        </w:rPr>
      </w:pPr>
      <w:r w:rsidRPr="0039794D">
        <w:rPr>
          <w:i/>
          <w:iCs/>
          <w:kern w:val="0"/>
          <w:szCs w:val="20"/>
        </w:rPr>
        <w:t xml:space="preserve">                           R</w:t>
      </w:r>
      <w:r w:rsidRPr="0039794D">
        <w:rPr>
          <w:kern w:val="0"/>
          <w:szCs w:val="20"/>
        </w:rPr>
        <w:t xml:space="preserve"> = </w:t>
      </w:r>
      <w:r w:rsidRPr="0039794D">
        <w:rPr>
          <w:i/>
          <w:iCs/>
          <w:kern w:val="0"/>
          <w:szCs w:val="20"/>
        </w:rPr>
        <w:t xml:space="preserve">∑ </w:t>
      </w:r>
      <w:r w:rsidRPr="0039794D">
        <w:rPr>
          <w:kern w:val="0"/>
          <w:szCs w:val="20"/>
        </w:rPr>
        <w:t>(</w:t>
      </w:r>
      <w:r w:rsidRPr="0039794D">
        <w:rPr>
          <w:i/>
          <w:iCs/>
          <w:kern w:val="0"/>
          <w:szCs w:val="20"/>
        </w:rPr>
        <w:t>F</w:t>
      </w:r>
      <w:r w:rsidRPr="0039794D">
        <w:rPr>
          <w:i/>
          <w:iCs/>
          <w:kern w:val="0"/>
          <w:szCs w:val="20"/>
          <w:vertAlign w:val="subscript"/>
        </w:rPr>
        <w:t>2</w:t>
      </w:r>
      <w:r w:rsidRPr="0039794D">
        <w:rPr>
          <w:i/>
          <w:iCs/>
          <w:kern w:val="0"/>
          <w:szCs w:val="20"/>
        </w:rPr>
        <w:t xml:space="preserve"> – F</w:t>
      </w:r>
      <w:r w:rsidRPr="0039794D">
        <w:rPr>
          <w:i/>
          <w:iCs/>
          <w:kern w:val="0"/>
          <w:szCs w:val="20"/>
          <w:vertAlign w:val="subscript"/>
        </w:rPr>
        <w:t>1</w:t>
      </w:r>
      <w:r w:rsidRPr="0039794D">
        <w:rPr>
          <w:kern w:val="0"/>
          <w:szCs w:val="20"/>
        </w:rPr>
        <w:t>)/</w:t>
      </w:r>
      <w:r w:rsidRPr="0039794D">
        <w:rPr>
          <w:i/>
          <w:iCs/>
          <w:kern w:val="0"/>
          <w:szCs w:val="20"/>
        </w:rPr>
        <w:t xml:space="preserve">n </w:t>
      </w:r>
      <w:r w:rsidRPr="0039794D">
        <w:rPr>
          <w:rFonts w:ascii="宋体"/>
          <w:i/>
          <w:iCs/>
          <w:kern w:val="0"/>
          <w:szCs w:val="20"/>
        </w:rPr>
        <w:t xml:space="preserve">                   </w:t>
      </w:r>
      <w:r w:rsidRPr="0039794D">
        <w:rPr>
          <w:rFonts w:ascii="宋体" w:hint="eastAsia"/>
          <w:i/>
          <w:iCs/>
          <w:kern w:val="0"/>
          <w:szCs w:val="20"/>
        </w:rPr>
        <w:t>…………………………</w:t>
      </w:r>
      <w:r w:rsidRPr="0039794D">
        <w:rPr>
          <w:rFonts w:ascii="宋体" w:hint="eastAsia"/>
          <w:kern w:val="0"/>
          <w:szCs w:val="20"/>
        </w:rPr>
        <w:t>（</w:t>
      </w:r>
      <w:r w:rsidR="00774938">
        <w:rPr>
          <w:rFonts w:ascii="宋体" w:hint="eastAsia"/>
          <w:kern w:val="0"/>
          <w:szCs w:val="20"/>
        </w:rPr>
        <w:t>C</w:t>
      </w:r>
      <w:r w:rsidR="00774938">
        <w:rPr>
          <w:rFonts w:ascii="宋体"/>
          <w:kern w:val="0"/>
          <w:szCs w:val="20"/>
        </w:rPr>
        <w:t>.</w:t>
      </w:r>
      <w:r w:rsidRPr="0039794D">
        <w:rPr>
          <w:rFonts w:ascii="宋体" w:hint="eastAsia"/>
          <w:kern w:val="0"/>
          <w:szCs w:val="20"/>
        </w:rPr>
        <w:t>1）</w:t>
      </w:r>
    </w:p>
    <w:p w14:paraId="0A615A36" w14:textId="77777777" w:rsidR="0039794D" w:rsidRPr="0039794D" w:rsidRDefault="0039794D" w:rsidP="001D09B1">
      <w:pPr>
        <w:widowControl/>
        <w:tabs>
          <w:tab w:val="center" w:pos="4201"/>
          <w:tab w:val="right" w:leader="dot" w:pos="9298"/>
        </w:tabs>
        <w:autoSpaceDE w:val="0"/>
        <w:autoSpaceDN w:val="0"/>
        <w:rPr>
          <w:rFonts w:ascii="宋体"/>
          <w:kern w:val="0"/>
          <w:szCs w:val="20"/>
        </w:rPr>
      </w:pPr>
      <w:r w:rsidRPr="0039794D">
        <w:rPr>
          <w:rFonts w:ascii="宋体" w:hint="eastAsia"/>
          <w:kern w:val="0"/>
          <w:szCs w:val="20"/>
        </w:rPr>
        <w:t xml:space="preserve">    式中：</w:t>
      </w:r>
    </w:p>
    <w:p w14:paraId="53CE928F" w14:textId="77777777" w:rsidR="0039794D" w:rsidRPr="0039794D" w:rsidRDefault="0039794D" w:rsidP="001D09B1">
      <w:pPr>
        <w:widowControl/>
        <w:tabs>
          <w:tab w:val="center" w:pos="4201"/>
          <w:tab w:val="right" w:leader="dot" w:pos="9298"/>
        </w:tabs>
        <w:autoSpaceDE w:val="0"/>
        <w:autoSpaceDN w:val="0"/>
        <w:rPr>
          <w:rFonts w:ascii="宋体"/>
          <w:kern w:val="0"/>
          <w:szCs w:val="20"/>
        </w:rPr>
      </w:pPr>
      <w:r w:rsidRPr="0039794D">
        <w:rPr>
          <w:rFonts w:ascii="宋体" w:hint="eastAsia"/>
          <w:kern w:val="0"/>
          <w:szCs w:val="20"/>
        </w:rPr>
        <w:t xml:space="preserve">    </w:t>
      </w:r>
      <w:r w:rsidRPr="0039794D">
        <w:rPr>
          <w:i/>
          <w:iCs/>
          <w:kern w:val="0"/>
          <w:szCs w:val="20"/>
        </w:rPr>
        <w:t>F</w:t>
      </w:r>
      <w:r w:rsidRPr="0039794D">
        <w:rPr>
          <w:i/>
          <w:iCs/>
          <w:kern w:val="0"/>
          <w:szCs w:val="20"/>
          <w:vertAlign w:val="subscript"/>
        </w:rPr>
        <w:t>1</w:t>
      </w:r>
      <w:r w:rsidRPr="0039794D">
        <w:rPr>
          <w:rFonts w:ascii="宋体" w:hint="eastAsia"/>
          <w:kern w:val="0"/>
          <w:szCs w:val="20"/>
        </w:rPr>
        <w:t>——每组污布试片洗前光谱反射率，%；</w:t>
      </w:r>
    </w:p>
    <w:p w14:paraId="36D95E57" w14:textId="77777777" w:rsidR="0039794D" w:rsidRPr="0039794D" w:rsidRDefault="0039794D" w:rsidP="001D09B1">
      <w:pPr>
        <w:widowControl/>
        <w:tabs>
          <w:tab w:val="center" w:pos="4201"/>
          <w:tab w:val="right" w:leader="dot" w:pos="9298"/>
        </w:tabs>
        <w:autoSpaceDE w:val="0"/>
        <w:autoSpaceDN w:val="0"/>
        <w:rPr>
          <w:rFonts w:ascii="宋体"/>
          <w:kern w:val="0"/>
          <w:szCs w:val="20"/>
        </w:rPr>
      </w:pPr>
      <w:r w:rsidRPr="0039794D">
        <w:rPr>
          <w:rFonts w:ascii="宋体"/>
          <w:kern w:val="0"/>
          <w:szCs w:val="20"/>
        </w:rPr>
        <w:t xml:space="preserve">    </w:t>
      </w:r>
      <w:r w:rsidRPr="0039794D">
        <w:rPr>
          <w:i/>
          <w:iCs/>
          <w:kern w:val="0"/>
          <w:szCs w:val="20"/>
        </w:rPr>
        <w:t>F</w:t>
      </w:r>
      <w:r w:rsidRPr="0039794D">
        <w:rPr>
          <w:i/>
          <w:iCs/>
          <w:kern w:val="0"/>
          <w:szCs w:val="20"/>
          <w:vertAlign w:val="subscript"/>
        </w:rPr>
        <w:t>2</w:t>
      </w:r>
      <w:r w:rsidRPr="0039794D">
        <w:rPr>
          <w:rFonts w:ascii="宋体" w:hint="eastAsia"/>
          <w:kern w:val="0"/>
          <w:szCs w:val="20"/>
        </w:rPr>
        <w:t>——每组污布试片洗后光谱反射率，%；</w:t>
      </w:r>
    </w:p>
    <w:p w14:paraId="4C04FE6E" w14:textId="77777777" w:rsidR="0039794D" w:rsidRPr="0039794D" w:rsidRDefault="0039794D" w:rsidP="001D09B1">
      <w:pPr>
        <w:widowControl/>
        <w:tabs>
          <w:tab w:val="center" w:pos="4201"/>
          <w:tab w:val="right" w:leader="dot" w:pos="9298"/>
        </w:tabs>
        <w:autoSpaceDE w:val="0"/>
        <w:autoSpaceDN w:val="0"/>
        <w:rPr>
          <w:rFonts w:ascii="宋体"/>
          <w:kern w:val="0"/>
          <w:szCs w:val="20"/>
        </w:rPr>
      </w:pPr>
      <w:r w:rsidRPr="0039794D">
        <w:rPr>
          <w:rFonts w:ascii="宋体" w:hint="eastAsia"/>
          <w:kern w:val="0"/>
          <w:szCs w:val="20"/>
        </w:rPr>
        <w:t xml:space="preserve">    </w:t>
      </w:r>
      <w:r w:rsidRPr="0039794D">
        <w:rPr>
          <w:i/>
          <w:iCs/>
          <w:kern w:val="0"/>
          <w:szCs w:val="20"/>
        </w:rPr>
        <w:t>n</w:t>
      </w:r>
      <w:r w:rsidRPr="0039794D">
        <w:rPr>
          <w:rFonts w:ascii="宋体" w:hint="eastAsia"/>
          <w:kern w:val="0"/>
          <w:szCs w:val="20"/>
        </w:rPr>
        <w:t>——经Q值检验后，每组污布试片的有效数量。</w:t>
      </w:r>
    </w:p>
    <w:p w14:paraId="76A19F18" w14:textId="77777777" w:rsidR="0039794D" w:rsidRPr="0039794D" w:rsidRDefault="0039794D" w:rsidP="001D09B1">
      <w:pPr>
        <w:widowControl/>
        <w:tabs>
          <w:tab w:val="center" w:pos="4201"/>
          <w:tab w:val="right" w:leader="dot" w:pos="9298"/>
        </w:tabs>
        <w:autoSpaceDE w:val="0"/>
        <w:autoSpaceDN w:val="0"/>
        <w:rPr>
          <w:rFonts w:ascii="宋体"/>
          <w:i/>
          <w:iCs/>
          <w:kern w:val="0"/>
          <w:szCs w:val="20"/>
        </w:rPr>
      </w:pPr>
      <w:r w:rsidRPr="0039794D">
        <w:rPr>
          <w:rFonts w:ascii="宋体" w:hint="eastAsia"/>
          <w:kern w:val="0"/>
          <w:szCs w:val="20"/>
        </w:rPr>
        <w:t xml:space="preserve">    结果保留到小数点后一位。</w:t>
      </w:r>
    </w:p>
    <w:p w14:paraId="31615375" w14:textId="77777777" w:rsidR="0039794D" w:rsidRPr="0039794D" w:rsidRDefault="0039794D" w:rsidP="001D09B1">
      <w:pPr>
        <w:widowControl/>
        <w:tabs>
          <w:tab w:val="center" w:pos="4201"/>
          <w:tab w:val="right" w:leader="dot" w:pos="9298"/>
        </w:tabs>
        <w:autoSpaceDE w:val="0"/>
        <w:autoSpaceDN w:val="0"/>
        <w:rPr>
          <w:rFonts w:ascii="宋体"/>
          <w:i/>
          <w:iCs/>
          <w:kern w:val="0"/>
          <w:szCs w:val="20"/>
        </w:rPr>
      </w:pPr>
    </w:p>
    <w:p w14:paraId="7DCB6D2B" w14:textId="31FF4243" w:rsidR="0039794D" w:rsidRPr="0039794D" w:rsidRDefault="0039794D" w:rsidP="001D09B1">
      <w:pPr>
        <w:widowControl/>
        <w:tabs>
          <w:tab w:val="center" w:pos="4201"/>
          <w:tab w:val="right" w:leader="dot" w:pos="9298"/>
        </w:tabs>
        <w:autoSpaceDE w:val="0"/>
        <w:autoSpaceDN w:val="0"/>
        <w:ind w:firstLineChars="200" w:firstLine="420"/>
        <w:rPr>
          <w:rFonts w:ascii="宋体"/>
          <w:kern w:val="0"/>
          <w:szCs w:val="20"/>
        </w:rPr>
      </w:pPr>
      <w:r w:rsidRPr="0039794D">
        <w:rPr>
          <w:rFonts w:ascii="宋体" w:hint="eastAsia"/>
          <w:kern w:val="0"/>
          <w:szCs w:val="20"/>
        </w:rPr>
        <w:lastRenderedPageBreak/>
        <w:t>相对标准洗衣粉，NZ</w:t>
      </w:r>
      <w:r w:rsidRPr="0039794D">
        <w:rPr>
          <w:rFonts w:ascii="宋体"/>
          <w:kern w:val="0"/>
          <w:szCs w:val="20"/>
        </w:rPr>
        <w:t>-01</w:t>
      </w:r>
      <w:r w:rsidRPr="0039794D">
        <w:rPr>
          <w:rFonts w:ascii="宋体" w:hint="eastAsia"/>
          <w:kern w:val="0"/>
          <w:szCs w:val="20"/>
        </w:rPr>
        <w:t>污布</w:t>
      </w:r>
      <w:r w:rsidR="00103317">
        <w:rPr>
          <w:rFonts w:ascii="宋体" w:hint="eastAsia"/>
          <w:kern w:val="0"/>
          <w:szCs w:val="20"/>
        </w:rPr>
        <w:t>去</w:t>
      </w:r>
      <w:r w:rsidRPr="0039794D">
        <w:rPr>
          <w:rFonts w:ascii="宋体" w:hint="eastAsia"/>
          <w:kern w:val="0"/>
          <w:szCs w:val="20"/>
        </w:rPr>
        <w:t>去污比值</w:t>
      </w:r>
      <w:r w:rsidR="005A65C2">
        <w:rPr>
          <w:rFonts w:ascii="宋体" w:hint="eastAsia"/>
          <w:kern w:val="0"/>
          <w:szCs w:val="20"/>
        </w:rPr>
        <w:t>（</w:t>
      </w:r>
      <w:r w:rsidR="005A65C2" w:rsidRPr="001562BE">
        <w:rPr>
          <w:rFonts w:ascii="宋体" w:hint="eastAsia"/>
          <w:i/>
          <w:iCs/>
          <w:kern w:val="0"/>
          <w:szCs w:val="20"/>
        </w:rPr>
        <w:t>P</w:t>
      </w:r>
      <w:r w:rsidR="005A65C2" w:rsidRPr="005A65C2">
        <w:rPr>
          <w:rFonts w:ascii="宋体" w:hint="eastAsia"/>
          <w:kern w:val="0"/>
          <w:szCs w:val="20"/>
        </w:rPr>
        <w:t>）</w:t>
      </w:r>
      <w:r w:rsidR="00103317">
        <w:rPr>
          <w:rFonts w:ascii="宋体" w:hint="eastAsia"/>
          <w:kern w:val="0"/>
          <w:szCs w:val="20"/>
        </w:rPr>
        <w:t>，</w:t>
      </w:r>
      <w:r w:rsidRPr="0039794D">
        <w:rPr>
          <w:rFonts w:ascii="宋体" w:hint="eastAsia"/>
          <w:kern w:val="0"/>
          <w:szCs w:val="20"/>
        </w:rPr>
        <w:t>按式（</w:t>
      </w:r>
      <w:r w:rsidR="00774938">
        <w:rPr>
          <w:rFonts w:ascii="宋体" w:hint="eastAsia"/>
          <w:kern w:val="0"/>
          <w:szCs w:val="20"/>
        </w:rPr>
        <w:t>C</w:t>
      </w:r>
      <w:r w:rsidR="00774938">
        <w:rPr>
          <w:rFonts w:ascii="宋体"/>
          <w:kern w:val="0"/>
          <w:szCs w:val="20"/>
        </w:rPr>
        <w:t>.</w:t>
      </w:r>
      <w:r w:rsidRPr="0039794D">
        <w:rPr>
          <w:rFonts w:ascii="宋体" w:hint="eastAsia"/>
          <w:kern w:val="0"/>
          <w:szCs w:val="20"/>
        </w:rPr>
        <w:t>2）计算。</w:t>
      </w:r>
    </w:p>
    <w:p w14:paraId="0027F745" w14:textId="6CE27DA4" w:rsidR="0039794D" w:rsidRPr="0039794D" w:rsidRDefault="0039794D" w:rsidP="001D09B1">
      <w:pPr>
        <w:widowControl/>
        <w:tabs>
          <w:tab w:val="center" w:pos="4201"/>
          <w:tab w:val="right" w:leader="dot" w:pos="9298"/>
        </w:tabs>
        <w:autoSpaceDE w:val="0"/>
        <w:autoSpaceDN w:val="0"/>
        <w:jc w:val="right"/>
        <w:rPr>
          <w:rFonts w:ascii="宋体"/>
          <w:kern w:val="0"/>
          <w:szCs w:val="20"/>
        </w:rPr>
      </w:pPr>
      <w:r w:rsidRPr="0039794D">
        <w:rPr>
          <w:i/>
          <w:iCs/>
          <w:kern w:val="0"/>
          <w:szCs w:val="20"/>
        </w:rPr>
        <w:t>P = R</w:t>
      </w:r>
      <w:r w:rsidRPr="0039794D">
        <w:rPr>
          <w:i/>
          <w:iCs/>
          <w:kern w:val="0"/>
          <w:szCs w:val="20"/>
          <w:vertAlign w:val="superscript"/>
        </w:rPr>
        <w:t>1</w:t>
      </w:r>
      <w:r w:rsidRPr="0039794D">
        <w:rPr>
          <w:rFonts w:hint="eastAsia"/>
          <w:kern w:val="0"/>
          <w:szCs w:val="20"/>
        </w:rPr>
        <w:t>/</w:t>
      </w:r>
      <w:r w:rsidRPr="0039794D">
        <w:rPr>
          <w:i/>
          <w:iCs/>
          <w:kern w:val="0"/>
          <w:szCs w:val="20"/>
        </w:rPr>
        <w:t>R</w:t>
      </w:r>
      <w:r w:rsidRPr="0039794D">
        <w:rPr>
          <w:kern w:val="0"/>
          <w:szCs w:val="20"/>
          <w:vertAlign w:val="superscript"/>
        </w:rPr>
        <w:t>0</w:t>
      </w:r>
      <w:r w:rsidRPr="0039794D">
        <w:rPr>
          <w:rFonts w:ascii="宋体"/>
          <w:kern w:val="0"/>
          <w:szCs w:val="20"/>
          <w:vertAlign w:val="superscript"/>
        </w:rPr>
        <w:t xml:space="preserve">                                                 </w:t>
      </w:r>
      <w:r w:rsidRPr="0039794D">
        <w:rPr>
          <w:rFonts w:ascii="宋体" w:hint="eastAsia"/>
          <w:i/>
          <w:iCs/>
          <w:kern w:val="0"/>
          <w:szCs w:val="20"/>
        </w:rPr>
        <w:t>……</w:t>
      </w:r>
      <w:proofErr w:type="gramStart"/>
      <w:r w:rsidRPr="0039794D">
        <w:rPr>
          <w:rFonts w:ascii="宋体" w:hint="eastAsia"/>
          <w:i/>
          <w:iCs/>
          <w:kern w:val="0"/>
          <w:szCs w:val="20"/>
        </w:rPr>
        <w:t>……………………</w:t>
      </w:r>
      <w:proofErr w:type="gramEnd"/>
      <w:r w:rsidRPr="0039794D">
        <w:rPr>
          <w:rFonts w:ascii="宋体" w:hint="eastAsia"/>
          <w:kern w:val="0"/>
          <w:szCs w:val="20"/>
        </w:rPr>
        <w:t>（</w:t>
      </w:r>
      <w:r w:rsidR="00774938">
        <w:rPr>
          <w:rFonts w:ascii="宋体" w:hint="eastAsia"/>
          <w:kern w:val="0"/>
          <w:szCs w:val="20"/>
        </w:rPr>
        <w:t>C</w:t>
      </w:r>
      <w:r w:rsidR="00774938">
        <w:rPr>
          <w:rFonts w:ascii="宋体"/>
          <w:kern w:val="0"/>
          <w:szCs w:val="20"/>
        </w:rPr>
        <w:t>.</w:t>
      </w:r>
      <w:r w:rsidRPr="0039794D">
        <w:rPr>
          <w:rFonts w:ascii="宋体" w:hint="eastAsia"/>
          <w:kern w:val="0"/>
          <w:szCs w:val="20"/>
        </w:rPr>
        <w:t>2）</w:t>
      </w:r>
    </w:p>
    <w:p w14:paraId="1845D43B" w14:textId="77777777" w:rsidR="0039794D" w:rsidRPr="0039794D" w:rsidRDefault="0039794D" w:rsidP="001D09B1">
      <w:pPr>
        <w:widowControl/>
        <w:tabs>
          <w:tab w:val="center" w:pos="4201"/>
          <w:tab w:val="right" w:leader="dot" w:pos="9298"/>
        </w:tabs>
        <w:autoSpaceDE w:val="0"/>
        <w:autoSpaceDN w:val="0"/>
        <w:rPr>
          <w:rFonts w:ascii="宋体"/>
          <w:kern w:val="0"/>
          <w:szCs w:val="20"/>
        </w:rPr>
      </w:pPr>
      <w:r w:rsidRPr="0039794D">
        <w:rPr>
          <w:rFonts w:ascii="宋体" w:hint="eastAsia"/>
          <w:kern w:val="0"/>
          <w:szCs w:val="20"/>
        </w:rPr>
        <w:t xml:space="preserve">    式中：</w:t>
      </w:r>
    </w:p>
    <w:p w14:paraId="49EB9DD2" w14:textId="77777777" w:rsidR="0039794D" w:rsidRPr="0039794D" w:rsidRDefault="0039794D" w:rsidP="001D09B1">
      <w:pPr>
        <w:widowControl/>
        <w:tabs>
          <w:tab w:val="center" w:pos="4201"/>
          <w:tab w:val="right" w:leader="dot" w:pos="9298"/>
        </w:tabs>
        <w:autoSpaceDE w:val="0"/>
        <w:autoSpaceDN w:val="0"/>
        <w:rPr>
          <w:rFonts w:ascii="宋体"/>
          <w:kern w:val="0"/>
          <w:szCs w:val="20"/>
        </w:rPr>
      </w:pPr>
      <w:r w:rsidRPr="0039794D">
        <w:rPr>
          <w:rFonts w:ascii="宋体" w:hint="eastAsia"/>
          <w:kern w:val="0"/>
          <w:szCs w:val="20"/>
        </w:rPr>
        <w:t xml:space="preserve">    </w:t>
      </w:r>
      <w:r w:rsidRPr="0039794D">
        <w:rPr>
          <w:i/>
          <w:iCs/>
          <w:kern w:val="0"/>
          <w:szCs w:val="20"/>
        </w:rPr>
        <w:t>R</w:t>
      </w:r>
      <w:r w:rsidRPr="0039794D">
        <w:rPr>
          <w:kern w:val="0"/>
          <w:szCs w:val="20"/>
          <w:vertAlign w:val="superscript"/>
        </w:rPr>
        <w:t>0</w:t>
      </w:r>
      <w:r w:rsidRPr="0039794D">
        <w:rPr>
          <w:rFonts w:ascii="宋体"/>
          <w:kern w:val="0"/>
          <w:szCs w:val="20"/>
          <w:vertAlign w:val="superscript"/>
        </w:rPr>
        <w:t xml:space="preserve"> </w:t>
      </w:r>
      <w:r w:rsidRPr="0039794D">
        <w:rPr>
          <w:rFonts w:ascii="宋体" w:hint="eastAsia"/>
          <w:kern w:val="0"/>
          <w:szCs w:val="20"/>
        </w:rPr>
        <w:t>——加入标准洗衣粉的污布去污值，%；</w:t>
      </w:r>
    </w:p>
    <w:p w14:paraId="6F1266F2" w14:textId="77777777" w:rsidR="0039794D" w:rsidRPr="0039794D" w:rsidRDefault="0039794D" w:rsidP="001D09B1">
      <w:pPr>
        <w:widowControl/>
        <w:tabs>
          <w:tab w:val="center" w:pos="4201"/>
          <w:tab w:val="right" w:leader="dot" w:pos="9298"/>
        </w:tabs>
        <w:autoSpaceDE w:val="0"/>
        <w:autoSpaceDN w:val="0"/>
        <w:rPr>
          <w:rFonts w:ascii="宋体"/>
          <w:kern w:val="0"/>
          <w:szCs w:val="20"/>
        </w:rPr>
      </w:pPr>
      <w:r w:rsidRPr="0039794D">
        <w:rPr>
          <w:rFonts w:ascii="宋体"/>
          <w:i/>
          <w:iCs/>
          <w:kern w:val="0"/>
          <w:szCs w:val="20"/>
        </w:rPr>
        <w:t xml:space="preserve">    </w:t>
      </w:r>
      <w:r w:rsidRPr="0039794D">
        <w:rPr>
          <w:i/>
          <w:iCs/>
          <w:kern w:val="0"/>
          <w:szCs w:val="20"/>
        </w:rPr>
        <w:t>R</w:t>
      </w:r>
      <w:r w:rsidRPr="0039794D">
        <w:rPr>
          <w:kern w:val="0"/>
          <w:szCs w:val="20"/>
          <w:vertAlign w:val="superscript"/>
        </w:rPr>
        <w:t>1</w:t>
      </w:r>
      <w:r w:rsidRPr="0039794D">
        <w:rPr>
          <w:rFonts w:ascii="宋体"/>
          <w:kern w:val="0"/>
          <w:szCs w:val="20"/>
          <w:vertAlign w:val="superscript"/>
        </w:rPr>
        <w:t xml:space="preserve"> </w:t>
      </w:r>
      <w:r w:rsidRPr="0039794D">
        <w:rPr>
          <w:rFonts w:ascii="宋体" w:hint="eastAsia"/>
          <w:kern w:val="0"/>
          <w:szCs w:val="20"/>
        </w:rPr>
        <w:t>——加入脂肪酶试样和标准洗衣粉的污布去污值，%；</w:t>
      </w:r>
    </w:p>
    <w:p w14:paraId="30044647" w14:textId="77777777" w:rsidR="0039794D" w:rsidRPr="0039794D" w:rsidRDefault="0039794D" w:rsidP="001D09B1">
      <w:pPr>
        <w:widowControl/>
        <w:tabs>
          <w:tab w:val="center" w:pos="4201"/>
          <w:tab w:val="right" w:leader="dot" w:pos="9298"/>
        </w:tabs>
        <w:autoSpaceDE w:val="0"/>
        <w:autoSpaceDN w:val="0"/>
        <w:rPr>
          <w:rFonts w:ascii="宋体"/>
          <w:i/>
          <w:iCs/>
          <w:kern w:val="0"/>
          <w:szCs w:val="20"/>
        </w:rPr>
      </w:pPr>
      <w:r w:rsidRPr="0039794D">
        <w:rPr>
          <w:rFonts w:ascii="宋体" w:hint="eastAsia"/>
          <w:kern w:val="0"/>
          <w:szCs w:val="20"/>
        </w:rPr>
        <w:t xml:space="preserve">    结果保留到小数点后两位。</w:t>
      </w:r>
    </w:p>
    <w:p w14:paraId="70CE4A0A" w14:textId="77777777" w:rsidR="00AC43DB" w:rsidRPr="00F67193" w:rsidRDefault="00AC43DB" w:rsidP="001D09B1">
      <w:pPr>
        <w:jc w:val="left"/>
      </w:pPr>
    </w:p>
    <w:p w14:paraId="0B3CDBDD" w14:textId="77777777" w:rsidR="00E20F41" w:rsidRDefault="00E20F41" w:rsidP="001D09B1">
      <w:pPr>
        <w:widowControl/>
        <w:jc w:val="left"/>
        <w:rPr>
          <w:rFonts w:ascii="黑体" w:eastAsia="黑体"/>
          <w:color w:val="000000"/>
          <w:kern w:val="0"/>
          <w:szCs w:val="20"/>
        </w:rPr>
      </w:pPr>
      <w:r>
        <w:rPr>
          <w:rFonts w:ascii="黑体" w:eastAsia="黑体"/>
          <w:color w:val="000000"/>
        </w:rPr>
        <w:br w:type="page"/>
      </w:r>
    </w:p>
    <w:p w14:paraId="34FB4357" w14:textId="4533E5A5" w:rsidR="00AC43DB" w:rsidRPr="0060712E" w:rsidRDefault="00AC43DB" w:rsidP="001D09B1">
      <w:pPr>
        <w:pStyle w:val="affb"/>
        <w:tabs>
          <w:tab w:val="clear" w:pos="4201"/>
          <w:tab w:val="clear" w:pos="9298"/>
        </w:tabs>
        <w:ind w:firstLineChars="0" w:firstLine="0"/>
        <w:jc w:val="center"/>
        <w:rPr>
          <w:rFonts w:ascii="黑体" w:eastAsia="黑体"/>
          <w:color w:val="000000"/>
        </w:rPr>
      </w:pPr>
      <w:r w:rsidRPr="0060712E">
        <w:rPr>
          <w:rFonts w:ascii="黑体" w:eastAsia="黑体" w:hint="eastAsia"/>
          <w:color w:val="000000"/>
        </w:rPr>
        <w:lastRenderedPageBreak/>
        <w:t>附录</w:t>
      </w:r>
      <w:r w:rsidR="00E20F41">
        <w:rPr>
          <w:rFonts w:ascii="黑体" w:eastAsia="黑体" w:hint="eastAsia"/>
          <w:color w:val="000000"/>
        </w:rPr>
        <w:t>D</w:t>
      </w:r>
    </w:p>
    <w:p w14:paraId="2653350D" w14:textId="66347129" w:rsidR="00AC43DB" w:rsidRPr="0060712E" w:rsidRDefault="00AC43DB" w:rsidP="001D09B1">
      <w:pPr>
        <w:pStyle w:val="affb"/>
        <w:tabs>
          <w:tab w:val="clear" w:pos="4201"/>
          <w:tab w:val="clear" w:pos="9298"/>
        </w:tabs>
        <w:ind w:firstLineChars="0" w:firstLine="0"/>
        <w:jc w:val="center"/>
        <w:rPr>
          <w:rFonts w:ascii="黑体" w:eastAsia="黑体"/>
          <w:color w:val="000000"/>
        </w:rPr>
      </w:pPr>
      <w:r w:rsidRPr="0060712E">
        <w:rPr>
          <w:rFonts w:ascii="黑体" w:eastAsia="黑体" w:hint="eastAsia"/>
          <w:color w:val="000000"/>
        </w:rPr>
        <w:t>（规范性附录）</w:t>
      </w:r>
    </w:p>
    <w:p w14:paraId="61270265" w14:textId="3E9E20A1" w:rsidR="00AC43DB" w:rsidRPr="0060712E" w:rsidRDefault="00AC43DB" w:rsidP="001D09B1">
      <w:pPr>
        <w:pStyle w:val="affb"/>
        <w:tabs>
          <w:tab w:val="clear" w:pos="4201"/>
          <w:tab w:val="clear" w:pos="9298"/>
        </w:tabs>
        <w:ind w:firstLineChars="0" w:firstLine="0"/>
        <w:jc w:val="center"/>
        <w:rPr>
          <w:rFonts w:ascii="黑体" w:eastAsia="黑体"/>
          <w:color w:val="000000"/>
        </w:rPr>
      </w:pPr>
      <w:r w:rsidRPr="0060712E">
        <w:rPr>
          <w:rFonts w:ascii="黑体" w:eastAsia="黑体" w:hint="eastAsia"/>
          <w:color w:val="000000"/>
        </w:rPr>
        <w:t>胡萝卜素猪油污布的制备</w:t>
      </w:r>
    </w:p>
    <w:p w14:paraId="3093D241" w14:textId="080BDA60" w:rsidR="00AC43DB" w:rsidRPr="007E6099" w:rsidRDefault="00745F15" w:rsidP="001D09B1">
      <w:pPr>
        <w:pStyle w:val="afffa"/>
      </w:pPr>
      <w:r>
        <w:rPr>
          <w:rFonts w:hint="eastAsia"/>
        </w:rPr>
        <w:t>D.</w:t>
      </w:r>
      <w:r w:rsidR="00AC43DB" w:rsidRPr="007E6099">
        <w:t xml:space="preserve">1 </w:t>
      </w:r>
      <w:r w:rsidR="00AC43DB" w:rsidRPr="007E6099">
        <w:rPr>
          <w:rFonts w:hint="eastAsia"/>
        </w:rPr>
        <w:t>试剂与材料</w:t>
      </w:r>
    </w:p>
    <w:p w14:paraId="31F5E13B" w14:textId="56274121" w:rsidR="00AC43DB" w:rsidRDefault="00745F15" w:rsidP="001D09B1">
      <w:pPr>
        <w:jc w:val="left"/>
      </w:pPr>
      <w:r>
        <w:t>D.</w:t>
      </w:r>
      <w:r w:rsidR="00AC43DB" w:rsidRPr="00BA3E8C">
        <w:t>1</w:t>
      </w:r>
      <w:r w:rsidR="00AC43DB">
        <w:rPr>
          <w:rFonts w:hint="eastAsia"/>
        </w:rPr>
        <w:t>.1</w:t>
      </w:r>
      <w:r w:rsidR="00AC43DB" w:rsidRPr="00BA3E8C">
        <w:t xml:space="preserve"> </w:t>
      </w:r>
      <w:r w:rsidR="00AC43DB">
        <w:rPr>
          <w:rFonts w:hint="eastAsia"/>
        </w:rPr>
        <w:t>食用猪油</w:t>
      </w:r>
      <w:r w:rsidR="00082D32">
        <w:rPr>
          <w:rFonts w:hint="eastAsia"/>
        </w:rPr>
        <w:t>。</w:t>
      </w:r>
    </w:p>
    <w:p w14:paraId="40CE5133" w14:textId="3AFA7EA2" w:rsidR="00AC43DB" w:rsidRDefault="00745F15" w:rsidP="001D09B1">
      <w:pPr>
        <w:jc w:val="left"/>
      </w:pPr>
      <w:r>
        <w:rPr>
          <w:rFonts w:hint="eastAsia"/>
        </w:rPr>
        <w:t>D.</w:t>
      </w:r>
      <w:r w:rsidR="00AC43DB" w:rsidRPr="00BA3E8C">
        <w:t>1</w:t>
      </w:r>
      <w:r w:rsidR="00AC43DB">
        <w:rPr>
          <w:rFonts w:hint="eastAsia"/>
        </w:rPr>
        <w:t>.2</w:t>
      </w:r>
      <w:r w:rsidR="00AC43DB" w:rsidRPr="00BA3E8C">
        <w:t xml:space="preserve"> </w:t>
      </w:r>
      <w:r w:rsidR="00AC43DB" w:rsidRPr="001019A8">
        <w:rPr>
          <w:rFonts w:hint="eastAsia"/>
        </w:rPr>
        <w:t>胡萝卜素</w:t>
      </w:r>
      <w:r w:rsidR="00082D32">
        <w:rPr>
          <w:rFonts w:hint="eastAsia"/>
        </w:rPr>
        <w:t>。</w:t>
      </w:r>
    </w:p>
    <w:p w14:paraId="460DF748" w14:textId="4CB03E15" w:rsidR="00AC43DB" w:rsidRDefault="00745F15" w:rsidP="001D09B1">
      <w:pPr>
        <w:jc w:val="left"/>
      </w:pPr>
      <w:r>
        <w:rPr>
          <w:rFonts w:hint="eastAsia"/>
        </w:rPr>
        <w:t>D.</w:t>
      </w:r>
      <w:r w:rsidR="00AC43DB" w:rsidRPr="00BA3E8C">
        <w:t>1</w:t>
      </w:r>
      <w:r w:rsidR="00AC43DB">
        <w:rPr>
          <w:rFonts w:hint="eastAsia"/>
        </w:rPr>
        <w:t xml:space="preserve">.3 </w:t>
      </w:r>
      <w:r w:rsidR="00AC43DB">
        <w:rPr>
          <w:rFonts w:hint="eastAsia"/>
        </w:rPr>
        <w:t>维生素</w:t>
      </w:r>
      <w:r w:rsidR="00AC43DB">
        <w:rPr>
          <w:rFonts w:hint="eastAsia"/>
        </w:rPr>
        <w:t>E</w:t>
      </w:r>
      <w:r w:rsidR="00082D32">
        <w:rPr>
          <w:rFonts w:hint="eastAsia"/>
        </w:rPr>
        <w:t>。</w:t>
      </w:r>
    </w:p>
    <w:p w14:paraId="20D45242" w14:textId="357212BF" w:rsidR="00AC43DB" w:rsidRDefault="00745F15" w:rsidP="001D09B1">
      <w:pPr>
        <w:jc w:val="left"/>
      </w:pPr>
      <w:r>
        <w:rPr>
          <w:rFonts w:hint="eastAsia"/>
        </w:rPr>
        <w:t>D.</w:t>
      </w:r>
      <w:r w:rsidR="00AC43DB" w:rsidRPr="00BA3E8C">
        <w:t>1</w:t>
      </w:r>
      <w:r w:rsidR="00AC43DB">
        <w:rPr>
          <w:rFonts w:hint="eastAsia"/>
        </w:rPr>
        <w:t>.4</w:t>
      </w:r>
      <w:r w:rsidR="00AC43DB">
        <w:t xml:space="preserve"> </w:t>
      </w:r>
      <w:r w:rsidR="00AC43DB">
        <w:rPr>
          <w:rFonts w:hint="eastAsia"/>
        </w:rPr>
        <w:t>棉白布</w:t>
      </w:r>
      <w:r w:rsidR="00FC4B6F">
        <w:rPr>
          <w:rFonts w:hint="eastAsia"/>
        </w:rPr>
        <w:t>，</w:t>
      </w:r>
      <w:r w:rsidR="00AC43DB">
        <w:rPr>
          <w:rFonts w:hint="eastAsia"/>
        </w:rPr>
        <w:t>CN</w:t>
      </w:r>
      <w:r w:rsidR="00AC43DB">
        <w:t>-</w:t>
      </w:r>
      <w:r w:rsidR="00AC43DB">
        <w:rPr>
          <w:rFonts w:hint="eastAsia"/>
        </w:rPr>
        <w:t>42</w:t>
      </w:r>
      <w:r w:rsidR="00082D32">
        <w:rPr>
          <w:rFonts w:hint="eastAsia"/>
        </w:rPr>
        <w:t>。</w:t>
      </w:r>
    </w:p>
    <w:p w14:paraId="0C64844C" w14:textId="74460027" w:rsidR="00AC43DB" w:rsidRDefault="00745F15" w:rsidP="001D09B1">
      <w:pPr>
        <w:jc w:val="left"/>
      </w:pPr>
      <w:r>
        <w:rPr>
          <w:rFonts w:hint="eastAsia"/>
        </w:rPr>
        <w:t>D.</w:t>
      </w:r>
      <w:r w:rsidR="00AC43DB" w:rsidRPr="00BA3E8C">
        <w:t>1</w:t>
      </w:r>
      <w:r w:rsidR="00AC43DB">
        <w:rPr>
          <w:rFonts w:hint="eastAsia"/>
        </w:rPr>
        <w:t>.5</w:t>
      </w:r>
      <w:r w:rsidR="00AC43DB">
        <w:t xml:space="preserve"> </w:t>
      </w:r>
      <w:r w:rsidR="00AC43DB">
        <w:rPr>
          <w:rFonts w:hint="eastAsia"/>
        </w:rPr>
        <w:t>厨用铝箔纸</w:t>
      </w:r>
      <w:r w:rsidR="00082D32">
        <w:rPr>
          <w:rFonts w:hint="eastAsia"/>
        </w:rPr>
        <w:t>。</w:t>
      </w:r>
    </w:p>
    <w:p w14:paraId="073414AE" w14:textId="424C01ED" w:rsidR="00AC43DB" w:rsidRPr="007E6099" w:rsidRDefault="00745F15" w:rsidP="001D09B1">
      <w:pPr>
        <w:pStyle w:val="afffa"/>
      </w:pPr>
      <w:r>
        <w:rPr>
          <w:rFonts w:hint="eastAsia"/>
        </w:rPr>
        <w:t>D.</w:t>
      </w:r>
      <w:r w:rsidR="00AC43DB" w:rsidRPr="007E6099">
        <w:t xml:space="preserve">2 </w:t>
      </w:r>
      <w:r w:rsidR="00AC43DB" w:rsidRPr="007E6099">
        <w:rPr>
          <w:rFonts w:hint="eastAsia"/>
        </w:rPr>
        <w:t>仪器</w:t>
      </w:r>
    </w:p>
    <w:p w14:paraId="740A0C1C" w14:textId="3C80BF0C" w:rsidR="00AC43DB" w:rsidRDefault="00745F15" w:rsidP="001D09B1">
      <w:pPr>
        <w:jc w:val="left"/>
      </w:pPr>
      <w:r>
        <w:rPr>
          <w:rFonts w:hint="eastAsia"/>
        </w:rPr>
        <w:t>D.</w:t>
      </w:r>
      <w:r w:rsidR="00AC43DB">
        <w:rPr>
          <w:rFonts w:hint="eastAsia"/>
        </w:rPr>
        <w:t xml:space="preserve">2.1 </w:t>
      </w:r>
      <w:r w:rsidR="00AC43DB">
        <w:rPr>
          <w:rFonts w:hint="eastAsia"/>
        </w:rPr>
        <w:t>搪瓷盘：</w:t>
      </w:r>
      <w:r w:rsidR="00AC43DB">
        <w:rPr>
          <w:rFonts w:hint="eastAsia"/>
        </w:rPr>
        <w:t>46 cm</w:t>
      </w:r>
      <w:r w:rsidR="00AC43DB">
        <w:rPr>
          <w:rFonts w:hint="eastAsia"/>
        </w:rPr>
        <w:t>×</w:t>
      </w:r>
      <w:r w:rsidR="00AC43DB">
        <w:rPr>
          <w:rFonts w:hint="eastAsia"/>
        </w:rPr>
        <w:t>36 cm</w:t>
      </w:r>
      <w:r w:rsidR="00082D32">
        <w:rPr>
          <w:rFonts w:hint="eastAsia"/>
        </w:rPr>
        <w:t>。</w:t>
      </w:r>
    </w:p>
    <w:p w14:paraId="407F7127" w14:textId="322DF1F9" w:rsidR="00AC43DB" w:rsidRDefault="00745F15" w:rsidP="001D09B1">
      <w:pPr>
        <w:jc w:val="left"/>
      </w:pPr>
      <w:r>
        <w:rPr>
          <w:rFonts w:hint="eastAsia"/>
        </w:rPr>
        <w:t>D.</w:t>
      </w:r>
      <w:r w:rsidR="00AC43DB">
        <w:rPr>
          <w:rFonts w:hint="eastAsia"/>
        </w:rPr>
        <w:t xml:space="preserve">2.2 </w:t>
      </w:r>
      <w:r w:rsidR="00AC43DB">
        <w:rPr>
          <w:rFonts w:hint="eastAsia"/>
        </w:rPr>
        <w:t>烧杯</w:t>
      </w:r>
      <w:r w:rsidR="00082D32">
        <w:rPr>
          <w:rFonts w:hint="eastAsia"/>
        </w:rPr>
        <w:t>。</w:t>
      </w:r>
    </w:p>
    <w:p w14:paraId="7424BD0E" w14:textId="2C9B7971" w:rsidR="00AC43DB" w:rsidRDefault="00745F15" w:rsidP="001D09B1">
      <w:pPr>
        <w:jc w:val="left"/>
      </w:pPr>
      <w:r>
        <w:rPr>
          <w:rFonts w:hint="eastAsia"/>
        </w:rPr>
        <w:t>D.</w:t>
      </w:r>
      <w:r w:rsidR="00AC43DB">
        <w:rPr>
          <w:rFonts w:hint="eastAsia"/>
        </w:rPr>
        <w:t xml:space="preserve">2.3 </w:t>
      </w:r>
      <w:r w:rsidR="0027686F">
        <w:rPr>
          <w:rFonts w:hint="eastAsia"/>
        </w:rPr>
        <w:t>超级</w:t>
      </w:r>
      <w:r w:rsidR="00AC43DB">
        <w:rPr>
          <w:rFonts w:hint="eastAsia"/>
        </w:rPr>
        <w:t>恒温水浴</w:t>
      </w:r>
      <w:r w:rsidR="0027686F">
        <w:rPr>
          <w:rFonts w:hint="eastAsia"/>
        </w:rPr>
        <w:t>，可控制水温</w:t>
      </w:r>
      <w:r w:rsidR="00AC43DB">
        <w:rPr>
          <w:rFonts w:hint="eastAsia"/>
        </w:rPr>
        <w:t>70</w:t>
      </w:r>
      <w:r w:rsidR="00AC43DB">
        <w:rPr>
          <w:rFonts w:hint="eastAsia"/>
        </w:rPr>
        <w:t>℃±</w:t>
      </w:r>
      <w:r w:rsidR="00AC43DB">
        <w:rPr>
          <w:rFonts w:hint="eastAsia"/>
        </w:rPr>
        <w:t>0.1</w:t>
      </w:r>
      <w:r w:rsidR="00AC43DB">
        <w:rPr>
          <w:rFonts w:hint="eastAsia"/>
        </w:rPr>
        <w:t>℃</w:t>
      </w:r>
      <w:r w:rsidR="00082D32">
        <w:rPr>
          <w:rFonts w:hint="eastAsia"/>
        </w:rPr>
        <w:t>。</w:t>
      </w:r>
    </w:p>
    <w:p w14:paraId="4075C4C3" w14:textId="3DB465C0" w:rsidR="00AC43DB" w:rsidRDefault="00745F15" w:rsidP="001D09B1">
      <w:pPr>
        <w:jc w:val="left"/>
      </w:pPr>
      <w:r>
        <w:rPr>
          <w:rFonts w:hint="eastAsia"/>
        </w:rPr>
        <w:t>D.</w:t>
      </w:r>
      <w:r w:rsidR="00AC43DB">
        <w:rPr>
          <w:rFonts w:hint="eastAsia"/>
        </w:rPr>
        <w:t xml:space="preserve">2.4 </w:t>
      </w:r>
      <w:r w:rsidR="00AC43DB">
        <w:rPr>
          <w:rFonts w:hint="eastAsia"/>
        </w:rPr>
        <w:t>温度计，</w:t>
      </w:r>
      <w:r w:rsidR="00AC43DB">
        <w:rPr>
          <w:rFonts w:hint="eastAsia"/>
        </w:rPr>
        <w:t>0</w:t>
      </w:r>
      <w:r w:rsidR="00AC43DB">
        <w:rPr>
          <w:rFonts w:hint="eastAsia"/>
        </w:rPr>
        <w:t>℃</w:t>
      </w:r>
      <w:r w:rsidR="00AC43DB">
        <w:rPr>
          <w:rFonts w:hint="eastAsia"/>
        </w:rPr>
        <w:t>~100</w:t>
      </w:r>
      <w:r w:rsidR="00AC43DB">
        <w:rPr>
          <w:rFonts w:hint="eastAsia"/>
        </w:rPr>
        <w:t>℃。</w:t>
      </w:r>
    </w:p>
    <w:p w14:paraId="010A3E4B" w14:textId="14C4A5A1" w:rsidR="00AC43DB" w:rsidRDefault="00745F15" w:rsidP="001D09B1">
      <w:pPr>
        <w:jc w:val="left"/>
      </w:pPr>
      <w:r>
        <w:rPr>
          <w:rFonts w:hint="eastAsia"/>
        </w:rPr>
        <w:t>D.</w:t>
      </w:r>
      <w:r w:rsidR="00AC43DB">
        <w:rPr>
          <w:rFonts w:hint="eastAsia"/>
        </w:rPr>
        <w:t xml:space="preserve">2.5 </w:t>
      </w:r>
      <w:r w:rsidR="00AC43DB">
        <w:rPr>
          <w:rFonts w:hint="eastAsia"/>
        </w:rPr>
        <w:t>微量进样器或移液器</w:t>
      </w:r>
      <w:r w:rsidR="00082D32">
        <w:rPr>
          <w:rFonts w:hint="eastAsia"/>
        </w:rPr>
        <w:t>，</w:t>
      </w:r>
      <w:r w:rsidR="00AC43DB">
        <w:rPr>
          <w:rFonts w:hint="eastAsia"/>
        </w:rPr>
        <w:t>200 µL</w:t>
      </w:r>
      <w:r w:rsidR="00082D32">
        <w:rPr>
          <w:rFonts w:hint="eastAsia"/>
        </w:rPr>
        <w:t>。</w:t>
      </w:r>
    </w:p>
    <w:p w14:paraId="0104615F" w14:textId="5712BF0B" w:rsidR="00AC43DB" w:rsidRDefault="00745F15" w:rsidP="001D09B1">
      <w:pPr>
        <w:jc w:val="left"/>
      </w:pPr>
      <w:r>
        <w:rPr>
          <w:rFonts w:hint="eastAsia"/>
        </w:rPr>
        <w:t>D.</w:t>
      </w:r>
      <w:r w:rsidR="00AC43DB">
        <w:t>2.</w:t>
      </w:r>
      <w:r w:rsidR="00AC43DB">
        <w:rPr>
          <w:rFonts w:hint="eastAsia"/>
        </w:rPr>
        <w:t>6</w:t>
      </w:r>
      <w:r w:rsidR="00AC43DB">
        <w:t xml:space="preserve"> </w:t>
      </w:r>
      <w:r w:rsidR="00AC43DB">
        <w:rPr>
          <w:rFonts w:hint="eastAsia"/>
        </w:rPr>
        <w:t>分析天平</w:t>
      </w:r>
      <w:r w:rsidR="00082D32">
        <w:rPr>
          <w:rFonts w:hint="eastAsia"/>
        </w:rPr>
        <w:t>。</w:t>
      </w:r>
    </w:p>
    <w:p w14:paraId="20182DBD" w14:textId="0537F39F" w:rsidR="00AC43DB" w:rsidRDefault="00745F15" w:rsidP="001D09B1">
      <w:pPr>
        <w:jc w:val="left"/>
      </w:pPr>
      <w:r>
        <w:rPr>
          <w:rFonts w:hint="eastAsia"/>
        </w:rPr>
        <w:t>D.</w:t>
      </w:r>
      <w:r w:rsidR="00AC43DB">
        <w:t>2.</w:t>
      </w:r>
      <w:r w:rsidR="00AC43DB">
        <w:rPr>
          <w:rFonts w:hint="eastAsia"/>
        </w:rPr>
        <w:t>7</w:t>
      </w:r>
      <w:r w:rsidR="00AC43DB">
        <w:t xml:space="preserve"> </w:t>
      </w:r>
      <w:r w:rsidR="00AC43DB">
        <w:rPr>
          <w:rFonts w:hint="eastAsia"/>
        </w:rPr>
        <w:t>磁力搅拌仪</w:t>
      </w:r>
      <w:r w:rsidR="00082D32">
        <w:rPr>
          <w:rFonts w:hint="eastAsia"/>
        </w:rPr>
        <w:t>。</w:t>
      </w:r>
    </w:p>
    <w:p w14:paraId="5A9F81C9" w14:textId="4E89E072" w:rsidR="00AC43DB" w:rsidRDefault="00745F15" w:rsidP="001D09B1">
      <w:pPr>
        <w:jc w:val="left"/>
      </w:pPr>
      <w:r>
        <w:rPr>
          <w:rFonts w:hint="eastAsia"/>
        </w:rPr>
        <w:t>D.</w:t>
      </w:r>
      <w:r w:rsidR="00AC43DB">
        <w:t>2.</w:t>
      </w:r>
      <w:r w:rsidR="00AC43DB">
        <w:rPr>
          <w:rFonts w:hint="eastAsia"/>
        </w:rPr>
        <w:t>8</w:t>
      </w:r>
      <w:r w:rsidR="00AC43DB">
        <w:t xml:space="preserve"> </w:t>
      </w:r>
      <w:r w:rsidR="00AC43DB">
        <w:rPr>
          <w:rFonts w:hint="eastAsia"/>
        </w:rPr>
        <w:t>超声发生器</w:t>
      </w:r>
      <w:r w:rsidR="00082D32">
        <w:rPr>
          <w:rFonts w:hint="eastAsia"/>
        </w:rPr>
        <w:t>。</w:t>
      </w:r>
    </w:p>
    <w:p w14:paraId="0713EC75" w14:textId="6A5128E2" w:rsidR="00AC43DB" w:rsidRDefault="00745F15" w:rsidP="001D09B1">
      <w:pPr>
        <w:pStyle w:val="afffa"/>
      </w:pPr>
      <w:r>
        <w:rPr>
          <w:rFonts w:hint="eastAsia"/>
        </w:rPr>
        <w:t>D.</w:t>
      </w:r>
      <w:r w:rsidR="00AC43DB" w:rsidRPr="007E6099">
        <w:t xml:space="preserve">3 </w:t>
      </w:r>
      <w:r w:rsidR="00AC43DB" w:rsidRPr="007E6099">
        <w:rPr>
          <w:rFonts w:hint="eastAsia"/>
        </w:rPr>
        <w:t>试验程序</w:t>
      </w:r>
    </w:p>
    <w:p w14:paraId="2262E8B2" w14:textId="2C1A1299" w:rsidR="00AC43DB" w:rsidRDefault="00745F15" w:rsidP="001D09B1">
      <w:pPr>
        <w:jc w:val="left"/>
      </w:pPr>
      <w:r>
        <w:t>D.</w:t>
      </w:r>
      <w:r w:rsidR="00AC43DB">
        <w:t xml:space="preserve">3.1 </w:t>
      </w:r>
      <w:r w:rsidR="00AC43DB">
        <w:rPr>
          <w:rFonts w:hint="eastAsia"/>
        </w:rPr>
        <w:t>棉白布的处理</w:t>
      </w:r>
    </w:p>
    <w:p w14:paraId="4785C43D" w14:textId="77777777" w:rsidR="00AC43DB" w:rsidRDefault="000A5544" w:rsidP="001D09B1">
      <w:pPr>
        <w:jc w:val="left"/>
      </w:pPr>
      <w:r>
        <w:rPr>
          <w:rFonts w:hint="eastAsia"/>
        </w:rPr>
        <w:t xml:space="preserve">　　</w:t>
      </w:r>
      <w:proofErr w:type="gramStart"/>
      <w:r w:rsidR="00AC43DB">
        <w:rPr>
          <w:rFonts w:hint="eastAsia"/>
        </w:rPr>
        <w:t>裁布并</w:t>
      </w:r>
      <w:proofErr w:type="gramEnd"/>
      <w:r w:rsidR="00AC43DB">
        <w:rPr>
          <w:rFonts w:hint="eastAsia"/>
        </w:rPr>
        <w:t>写号：将退浆后的白布裁成</w:t>
      </w:r>
      <w:r w:rsidR="00AC43DB">
        <w:t>6×6</w:t>
      </w:r>
      <w:r w:rsidR="00AC43DB" w:rsidRPr="005276F6">
        <w:t xml:space="preserve"> cm</w:t>
      </w:r>
      <w:r w:rsidR="00AC43DB">
        <w:rPr>
          <w:rFonts w:hint="eastAsia"/>
        </w:rPr>
        <w:t>的布片。在布片</w:t>
      </w:r>
      <w:proofErr w:type="gramStart"/>
      <w:r w:rsidR="00AC43DB">
        <w:rPr>
          <w:rFonts w:hint="eastAsia"/>
        </w:rPr>
        <w:t>横纹右上角</w:t>
      </w:r>
      <w:proofErr w:type="gramEnd"/>
      <w:r w:rsidR="00AC43DB">
        <w:rPr>
          <w:rFonts w:hint="eastAsia"/>
        </w:rPr>
        <w:t>标号后（每个号码写</w:t>
      </w:r>
      <w:r>
        <w:rPr>
          <w:rFonts w:hint="eastAsia"/>
        </w:rPr>
        <w:t>6</w:t>
      </w:r>
      <w:r w:rsidR="00AC43DB">
        <w:rPr>
          <w:rFonts w:hint="eastAsia"/>
        </w:rPr>
        <w:t>片布），将其平铺在垫有</w:t>
      </w:r>
      <w:proofErr w:type="gramStart"/>
      <w:r w:rsidR="00AC43DB">
        <w:rPr>
          <w:rFonts w:hint="eastAsia"/>
        </w:rPr>
        <w:t>烘培纸</w:t>
      </w:r>
      <w:proofErr w:type="gramEnd"/>
      <w:r w:rsidR="00AC43DB">
        <w:rPr>
          <w:rFonts w:hint="eastAsia"/>
        </w:rPr>
        <w:t>的搪瓷盘内，</w:t>
      </w:r>
      <w:proofErr w:type="gramStart"/>
      <w:r w:rsidR="00AC43DB">
        <w:rPr>
          <w:rFonts w:hint="eastAsia"/>
        </w:rPr>
        <w:t>写号的</w:t>
      </w:r>
      <w:proofErr w:type="gramEnd"/>
      <w:r w:rsidR="00AC43DB">
        <w:rPr>
          <w:rFonts w:hint="eastAsia"/>
        </w:rPr>
        <w:t>为正面。</w:t>
      </w:r>
    </w:p>
    <w:p w14:paraId="71C62E40" w14:textId="0F71E712" w:rsidR="00AC43DB" w:rsidRDefault="00745F15" w:rsidP="001D09B1">
      <w:pPr>
        <w:jc w:val="left"/>
      </w:pPr>
      <w:r>
        <w:rPr>
          <w:rFonts w:hint="eastAsia"/>
        </w:rPr>
        <w:t>D.</w:t>
      </w:r>
      <w:r w:rsidR="00AC43DB">
        <w:t>3.</w:t>
      </w:r>
      <w:r w:rsidR="00AC43DB">
        <w:rPr>
          <w:rFonts w:hint="eastAsia"/>
        </w:rPr>
        <w:t xml:space="preserve">2 </w:t>
      </w:r>
      <w:r w:rsidR="00AC43DB">
        <w:rPr>
          <w:rFonts w:hint="eastAsia"/>
        </w:rPr>
        <w:t>油污液的制备</w:t>
      </w:r>
    </w:p>
    <w:p w14:paraId="5AE94223" w14:textId="03307170" w:rsidR="00DD5DB2" w:rsidRDefault="00DD5DB2" w:rsidP="002D59CA">
      <w:pPr>
        <w:ind w:firstLineChars="200" w:firstLine="420"/>
        <w:jc w:val="left"/>
      </w:pPr>
      <w:r w:rsidRPr="00562564">
        <w:rPr>
          <w:rFonts w:hint="eastAsia"/>
        </w:rPr>
        <w:t>将猪油称于烧杯内，猪油质量</w:t>
      </w:r>
      <w:r w:rsidRPr="00562564">
        <w:rPr>
          <w:rFonts w:hint="eastAsia"/>
        </w:rPr>
        <w:t>(</w:t>
      </w:r>
      <w:r w:rsidR="00EF7059">
        <w:t>g</w:t>
      </w:r>
      <w:r w:rsidRPr="00562564">
        <w:rPr>
          <w:rFonts w:hint="eastAsia"/>
        </w:rPr>
        <w:t>)</w:t>
      </w:r>
      <w:r>
        <w:t xml:space="preserve"> </w:t>
      </w:r>
      <w:r w:rsidRPr="00562564">
        <w:rPr>
          <w:rFonts w:hint="eastAsia"/>
        </w:rPr>
        <w:t>=</w:t>
      </w:r>
      <w:r>
        <w:t xml:space="preserve"> </w:t>
      </w:r>
      <w:r>
        <w:rPr>
          <w:rFonts w:hint="eastAsia"/>
        </w:rPr>
        <w:t>0.3</w:t>
      </w:r>
      <w:r>
        <w:t>×</w:t>
      </w:r>
      <w:r>
        <w:rPr>
          <w:rFonts w:hint="eastAsia"/>
        </w:rPr>
        <w:t>总片数。随后使用分析天平称量</w:t>
      </w:r>
      <w:r>
        <w:rPr>
          <w:rFonts w:hint="eastAsia"/>
        </w:rPr>
        <w:t>0.02</w:t>
      </w:r>
      <w:r>
        <w:t xml:space="preserve"> </w:t>
      </w:r>
      <w:r>
        <w:rPr>
          <w:rFonts w:hint="eastAsia"/>
        </w:rPr>
        <w:t>%</w:t>
      </w:r>
      <w:r>
        <w:rPr>
          <w:rFonts w:hint="eastAsia"/>
        </w:rPr>
        <w:t>胡萝卜素与</w:t>
      </w:r>
      <w:r>
        <w:rPr>
          <w:rFonts w:hint="eastAsia"/>
        </w:rPr>
        <w:t>0.02</w:t>
      </w:r>
      <w:r>
        <w:t xml:space="preserve"> </w:t>
      </w:r>
      <w:r>
        <w:rPr>
          <w:rFonts w:hint="eastAsia"/>
        </w:rPr>
        <w:t>%</w:t>
      </w:r>
      <w:r>
        <w:rPr>
          <w:rFonts w:hint="eastAsia"/>
        </w:rPr>
        <w:t>维生素</w:t>
      </w:r>
      <w:r>
        <w:rPr>
          <w:rFonts w:hint="eastAsia"/>
        </w:rPr>
        <w:t>E</w:t>
      </w:r>
      <w:r>
        <w:rPr>
          <w:rFonts w:hint="eastAsia"/>
        </w:rPr>
        <w:t>放于烧杯中。将烧杯用铝箔纸包裹，放于已达到（</w:t>
      </w:r>
      <w:r w:rsidRPr="00562564">
        <w:rPr>
          <w:rFonts w:hint="eastAsia"/>
        </w:rPr>
        <w:t>70</w:t>
      </w:r>
      <w:r w:rsidRPr="00562564">
        <w:rPr>
          <w:rFonts w:hint="eastAsia"/>
        </w:rPr>
        <w:t>℃±</w:t>
      </w:r>
      <w:r>
        <w:rPr>
          <w:rFonts w:hint="eastAsia"/>
        </w:rPr>
        <w:t>0.1</w:t>
      </w:r>
      <w:r w:rsidRPr="00562564">
        <w:rPr>
          <w:rFonts w:hint="eastAsia"/>
        </w:rPr>
        <w:t>℃</w:t>
      </w:r>
      <w:r>
        <w:rPr>
          <w:rFonts w:hint="eastAsia"/>
        </w:rPr>
        <w:t>）的水浴锅中，水浴搅拌至完全透明澄清，可</w:t>
      </w:r>
      <w:r w:rsidRPr="00DE5D49">
        <w:rPr>
          <w:rFonts w:hint="eastAsia"/>
        </w:rPr>
        <w:t>用超声助溶</w:t>
      </w:r>
      <w:r>
        <w:rPr>
          <w:rFonts w:hint="eastAsia"/>
        </w:rPr>
        <w:t>，</w:t>
      </w:r>
      <w:r w:rsidRPr="00DD5DB2">
        <w:rPr>
          <w:rFonts w:hint="eastAsia"/>
        </w:rPr>
        <w:t>制备过程不得超过</w:t>
      </w:r>
      <w:r w:rsidRPr="00DD5DB2">
        <w:rPr>
          <w:rFonts w:hint="eastAsia"/>
        </w:rPr>
        <w:t>2</w:t>
      </w:r>
      <w:r w:rsidR="00A51AA6">
        <w:rPr>
          <w:rFonts w:hint="eastAsia"/>
        </w:rPr>
        <w:t>h</w:t>
      </w:r>
      <w:r w:rsidRPr="00DD5DB2">
        <w:rPr>
          <w:rFonts w:hint="eastAsia"/>
        </w:rPr>
        <w:t>。保证烧杯在水浴搅拌</w:t>
      </w:r>
      <w:proofErr w:type="gramStart"/>
      <w:r w:rsidRPr="00DD5DB2">
        <w:rPr>
          <w:rFonts w:hint="eastAsia"/>
        </w:rPr>
        <w:t>状态至点油</w:t>
      </w:r>
      <w:proofErr w:type="gramEnd"/>
      <w:r w:rsidRPr="00DD5DB2">
        <w:rPr>
          <w:rFonts w:hint="eastAsia"/>
        </w:rPr>
        <w:t>结束，期间可适当降低水浴温度，保证猪油状态不变即可。</w:t>
      </w:r>
    </w:p>
    <w:p w14:paraId="419B2057" w14:textId="5356A6B1" w:rsidR="00AC43DB" w:rsidRDefault="00745F15" w:rsidP="001D09B1">
      <w:pPr>
        <w:jc w:val="left"/>
      </w:pPr>
      <w:r>
        <w:rPr>
          <w:rFonts w:hint="eastAsia"/>
        </w:rPr>
        <w:t>D.</w:t>
      </w:r>
      <w:r w:rsidR="00AC43DB">
        <w:t>3.</w:t>
      </w:r>
      <w:r w:rsidR="00AC43DB">
        <w:rPr>
          <w:rFonts w:hint="eastAsia"/>
        </w:rPr>
        <w:t xml:space="preserve">3 </w:t>
      </w:r>
      <w:r w:rsidR="00AC43DB">
        <w:rPr>
          <w:rFonts w:hint="eastAsia"/>
        </w:rPr>
        <w:t>污布的染制</w:t>
      </w:r>
    </w:p>
    <w:p w14:paraId="77348B75" w14:textId="5C4E2A2A" w:rsidR="00AC43DB" w:rsidRDefault="00AC43DB" w:rsidP="002D59CA">
      <w:pPr>
        <w:ind w:firstLineChars="200" w:firstLine="420"/>
        <w:jc w:val="left"/>
      </w:pPr>
      <w:r>
        <w:rPr>
          <w:rFonts w:hint="eastAsia"/>
        </w:rPr>
        <w:t>取搅拌中的液体猪油</w:t>
      </w:r>
      <w:r>
        <w:rPr>
          <w:rFonts w:hint="eastAsia"/>
        </w:rPr>
        <w:t>200</w:t>
      </w:r>
      <w:r>
        <w:t>µ</w:t>
      </w:r>
      <w:r>
        <w:rPr>
          <w:rFonts w:hint="eastAsia"/>
        </w:rPr>
        <w:t>L</w:t>
      </w:r>
      <w:r>
        <w:rPr>
          <w:rFonts w:hint="eastAsia"/>
        </w:rPr>
        <w:t>，在每片布上点</w:t>
      </w:r>
      <w:r w:rsidRPr="00044E37">
        <w:rPr>
          <w:rFonts w:hint="eastAsia"/>
        </w:rPr>
        <w:t>油</w:t>
      </w:r>
      <w:r>
        <w:rPr>
          <w:rFonts w:hint="eastAsia"/>
        </w:rPr>
        <w:t>，手法统一为垂直于布基条纹方向，上下移动约</w:t>
      </w:r>
      <w:r>
        <w:rPr>
          <w:rFonts w:hint="eastAsia"/>
        </w:rPr>
        <w:t>1</w:t>
      </w:r>
      <w:r w:rsidR="00AC3534">
        <w:rPr>
          <w:rFonts w:hint="eastAsia"/>
        </w:rPr>
        <w:t>c</w:t>
      </w:r>
      <w:r w:rsidR="00AC3534">
        <w:t>m</w:t>
      </w:r>
      <w:r>
        <w:rPr>
          <w:rFonts w:hint="eastAsia"/>
        </w:rPr>
        <w:t>。</w:t>
      </w:r>
    </w:p>
    <w:p w14:paraId="35D71040" w14:textId="0293328D" w:rsidR="00AC43DB" w:rsidRDefault="00AC43DB" w:rsidP="002D59CA">
      <w:pPr>
        <w:ind w:firstLineChars="200" w:firstLine="420"/>
        <w:jc w:val="left"/>
      </w:pPr>
      <w:r w:rsidRPr="00644EDE">
        <w:rPr>
          <w:rFonts w:hint="eastAsia"/>
        </w:rPr>
        <w:t>将布片置于预热干烘箱（</w:t>
      </w:r>
      <w:r w:rsidRPr="00644EDE">
        <w:rPr>
          <w:rFonts w:hint="eastAsia"/>
        </w:rPr>
        <w:t>70</w:t>
      </w:r>
      <w:r w:rsidRPr="00644EDE">
        <w:rPr>
          <w:rFonts w:hint="eastAsia"/>
        </w:rPr>
        <w:t>℃±</w:t>
      </w:r>
      <w:r w:rsidRPr="00644EDE">
        <w:rPr>
          <w:rFonts w:hint="eastAsia"/>
        </w:rPr>
        <w:t>0.1</w:t>
      </w:r>
      <w:r w:rsidRPr="00644EDE">
        <w:rPr>
          <w:rFonts w:hint="eastAsia"/>
        </w:rPr>
        <w:t>℃）内烘烤</w:t>
      </w:r>
      <w:r w:rsidRPr="00644EDE">
        <w:rPr>
          <w:rFonts w:hint="eastAsia"/>
        </w:rPr>
        <w:t>20</w:t>
      </w:r>
      <w:r w:rsidR="00CD4A36">
        <w:t xml:space="preserve"> </w:t>
      </w:r>
      <w:r w:rsidR="00CD4A36">
        <w:rPr>
          <w:rFonts w:hint="eastAsia"/>
        </w:rPr>
        <w:t>min</w:t>
      </w:r>
      <w:r w:rsidR="002D59CA">
        <w:rPr>
          <w:rFonts w:hint="eastAsia"/>
        </w:rPr>
        <w:t>进行老化。</w:t>
      </w:r>
    </w:p>
    <w:p w14:paraId="40C34265" w14:textId="17136575" w:rsidR="001019A8" w:rsidRPr="001019A8" w:rsidRDefault="00AC43DB" w:rsidP="002D59CA">
      <w:pPr>
        <w:ind w:firstLineChars="200" w:firstLine="420"/>
        <w:jc w:val="left"/>
        <w:rPr>
          <w:color w:val="FF0000"/>
        </w:rPr>
      </w:pPr>
      <w:r>
        <w:rPr>
          <w:rFonts w:hint="eastAsia"/>
        </w:rPr>
        <w:t>每</w:t>
      </w:r>
      <w:proofErr w:type="gramStart"/>
      <w:r w:rsidR="000A5544">
        <w:rPr>
          <w:rFonts w:hint="eastAsia"/>
        </w:rPr>
        <w:t>6</w:t>
      </w:r>
      <w:r>
        <w:rPr>
          <w:rFonts w:hint="eastAsia"/>
        </w:rPr>
        <w:t>片布相叠</w:t>
      </w:r>
      <w:proofErr w:type="gramEnd"/>
      <w:r>
        <w:rPr>
          <w:rFonts w:hint="eastAsia"/>
        </w:rPr>
        <w:t>后用铝箔纸</w:t>
      </w:r>
      <w:r w:rsidRPr="00FF3285">
        <w:rPr>
          <w:rFonts w:hint="eastAsia"/>
        </w:rPr>
        <w:t>隔开，抽真空放于</w:t>
      </w:r>
      <w:r w:rsidRPr="00FF3285">
        <w:rPr>
          <w:rFonts w:hint="eastAsia"/>
        </w:rPr>
        <w:t>4</w:t>
      </w:r>
      <w:r w:rsidRPr="00FF3285">
        <w:rPr>
          <w:rFonts w:hint="eastAsia"/>
        </w:rPr>
        <w:t>℃。</w:t>
      </w:r>
      <w:r w:rsidR="001019A8" w:rsidRPr="00FF3285">
        <w:rPr>
          <w:rFonts w:hint="eastAsia"/>
        </w:rPr>
        <w:t>胡萝卜素对光敏感，注意避光保存。</w:t>
      </w:r>
    </w:p>
    <w:p w14:paraId="1DD6EB25" w14:textId="2B8A0946" w:rsidR="001019A8" w:rsidRPr="00FF3285" w:rsidRDefault="00745F15" w:rsidP="001D09B1">
      <w:pPr>
        <w:pStyle w:val="afffa"/>
      </w:pPr>
      <w:r>
        <w:rPr>
          <w:rFonts w:hint="eastAsia"/>
        </w:rPr>
        <w:t>D.</w:t>
      </w:r>
      <w:r w:rsidR="001019A8" w:rsidRPr="00FF3285">
        <w:rPr>
          <w:rFonts w:hint="eastAsia"/>
        </w:rPr>
        <w:t>4</w:t>
      </w:r>
      <w:r w:rsidR="00AC3534">
        <w:t xml:space="preserve"> </w:t>
      </w:r>
      <w:r w:rsidR="001019A8" w:rsidRPr="00FF3285">
        <w:rPr>
          <w:rFonts w:hint="eastAsia"/>
        </w:rPr>
        <w:t>质量检验：</w:t>
      </w:r>
    </w:p>
    <w:p w14:paraId="5907A4BC" w14:textId="57B52B62" w:rsidR="001019A8" w:rsidRPr="00FF3285" w:rsidRDefault="001019A8" w:rsidP="002D59CA">
      <w:pPr>
        <w:ind w:firstLineChars="200" w:firstLine="420"/>
        <w:jc w:val="left"/>
      </w:pPr>
      <w:r w:rsidRPr="00FF3285">
        <w:rPr>
          <w:rFonts w:hint="eastAsia"/>
        </w:rPr>
        <w:t>对于每一批次的污布在使用前应进行检验。以</w:t>
      </w:r>
      <w:r w:rsidRPr="00FF3285">
        <w:t>20%</w:t>
      </w:r>
      <w:r w:rsidRPr="00FF3285">
        <w:rPr>
          <w:rFonts w:hint="eastAsia"/>
        </w:rPr>
        <w:t>的比例随机抽取制备好的污布，将每块污布折叠为</w:t>
      </w:r>
      <w:r w:rsidRPr="00FF3285">
        <w:t>4</w:t>
      </w:r>
      <w:r w:rsidRPr="00FF3285">
        <w:rPr>
          <w:rFonts w:hint="eastAsia"/>
        </w:rPr>
        <w:t>层，读取白度值，每块</w:t>
      </w:r>
      <w:proofErr w:type="gramStart"/>
      <w:r w:rsidRPr="00FF3285">
        <w:rPr>
          <w:rFonts w:hint="eastAsia"/>
        </w:rPr>
        <w:t>污</w:t>
      </w:r>
      <w:proofErr w:type="gramEnd"/>
      <w:r w:rsidRPr="00FF3285">
        <w:rPr>
          <w:rFonts w:hint="eastAsia"/>
        </w:rPr>
        <w:t>布上读</w:t>
      </w:r>
      <w:r w:rsidRPr="00FF3285">
        <w:t>4</w:t>
      </w:r>
      <w:r w:rsidRPr="00FF3285">
        <w:rPr>
          <w:rFonts w:hint="eastAsia"/>
        </w:rPr>
        <w:t>个点，所读的</w:t>
      </w:r>
      <w:r w:rsidRPr="00FF3285">
        <w:t>4</w:t>
      </w:r>
      <w:r w:rsidRPr="00FF3285">
        <w:rPr>
          <w:rFonts w:hint="eastAsia"/>
        </w:rPr>
        <w:t>个点的白度值的标准偏差应</w:t>
      </w:r>
      <w:r w:rsidRPr="0027686F">
        <w:rPr>
          <w:rFonts w:ascii="宋体" w:hAnsi="宋体"/>
        </w:rPr>
        <w:t>≤</w:t>
      </w:r>
      <w:r w:rsidRPr="00FF3285">
        <w:t>1</w:t>
      </w:r>
      <w:r w:rsidRPr="00FF3285">
        <w:rPr>
          <w:rFonts w:hint="eastAsia"/>
        </w:rPr>
        <w:t>，不同布块上的平均白度之差应</w:t>
      </w:r>
      <w:r w:rsidRPr="0027686F">
        <w:rPr>
          <w:rFonts w:ascii="宋体" w:hAnsi="宋体"/>
        </w:rPr>
        <w:t>≤</w:t>
      </w:r>
      <w:r w:rsidRPr="00FF3285">
        <w:t>2.0</w:t>
      </w:r>
      <w:r w:rsidRPr="00FF3285">
        <w:rPr>
          <w:rFonts w:hint="eastAsia"/>
        </w:rPr>
        <w:t>。</w:t>
      </w:r>
    </w:p>
    <w:p w14:paraId="1547A647" w14:textId="4113B16A" w:rsidR="00AC43DB" w:rsidRPr="007E6099" w:rsidRDefault="00745F15" w:rsidP="001D09B1">
      <w:pPr>
        <w:pStyle w:val="afffa"/>
        <w:rPr>
          <w:b/>
          <w:bCs/>
        </w:rPr>
      </w:pPr>
      <w:r>
        <w:t>D.</w:t>
      </w:r>
      <w:r w:rsidR="00AC43DB" w:rsidRPr="007E6099">
        <w:rPr>
          <w:rFonts w:hint="eastAsia"/>
        </w:rPr>
        <w:t>5</w:t>
      </w:r>
      <w:r w:rsidR="00AC3534">
        <w:t xml:space="preserve"> </w:t>
      </w:r>
      <w:r w:rsidR="00AC43DB" w:rsidRPr="007E6099">
        <w:rPr>
          <w:rFonts w:hint="eastAsia"/>
        </w:rPr>
        <w:t>保存和使用</w:t>
      </w:r>
    </w:p>
    <w:p w14:paraId="51BE02C4" w14:textId="6F47EA20" w:rsidR="00092B0F" w:rsidRDefault="00E920A3" w:rsidP="002D59CA">
      <w:pPr>
        <w:ind w:firstLineChars="200" w:firstLine="420"/>
        <w:jc w:val="left"/>
      </w:pPr>
      <w:r>
        <w:rPr>
          <w:rFonts w:hint="eastAsia"/>
          <w:noProof/>
        </w:rPr>
        <mc:AlternateContent>
          <mc:Choice Requires="wps">
            <w:drawing>
              <wp:anchor distT="0" distB="0" distL="114300" distR="114300" simplePos="0" relativeHeight="251661824" behindDoc="0" locked="0" layoutInCell="1" allowOverlap="1" wp14:anchorId="6C656449" wp14:editId="11A3C888">
                <wp:simplePos x="0" y="0"/>
                <wp:positionH relativeFrom="column">
                  <wp:posOffset>2007870</wp:posOffset>
                </wp:positionH>
                <wp:positionV relativeFrom="paragraph">
                  <wp:posOffset>411397</wp:posOffset>
                </wp:positionV>
                <wp:extent cx="1733550" cy="0"/>
                <wp:effectExtent l="11430" t="18415" r="17145" b="1016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488D85" id="直接连接符 10" o:spid="_x0000_s1026" style="position:absolute;left:0;text-align:lef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1pt,32.4pt" to="294.6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" strokeweight="1.5pt"/>
            </w:pict>
          </mc:Fallback>
        </mc:AlternateContent>
      </w:r>
      <w:r w:rsidR="00AC43DB">
        <w:rPr>
          <w:rFonts w:hint="eastAsia"/>
        </w:rPr>
        <w:t>每</w:t>
      </w:r>
      <w:proofErr w:type="gramStart"/>
      <w:r w:rsidR="000A5544">
        <w:rPr>
          <w:rFonts w:hint="eastAsia"/>
        </w:rPr>
        <w:t>6</w:t>
      </w:r>
      <w:r w:rsidR="00AC43DB">
        <w:rPr>
          <w:rFonts w:hint="eastAsia"/>
        </w:rPr>
        <w:t>片布相叠</w:t>
      </w:r>
      <w:proofErr w:type="gramEnd"/>
      <w:r w:rsidR="00AC43DB">
        <w:rPr>
          <w:rFonts w:hint="eastAsia"/>
        </w:rPr>
        <w:t>后用铝箔纸隔开，</w:t>
      </w:r>
      <w:r w:rsidR="001019A8">
        <w:rPr>
          <w:rFonts w:hint="eastAsia"/>
        </w:rPr>
        <w:t>避光并</w:t>
      </w:r>
      <w:r w:rsidR="00AC43DB">
        <w:rPr>
          <w:rFonts w:hint="eastAsia"/>
        </w:rPr>
        <w:t>抽真空放于</w:t>
      </w:r>
      <w:r w:rsidR="00AC43DB">
        <w:rPr>
          <w:rFonts w:hint="eastAsia"/>
        </w:rPr>
        <w:t>4</w:t>
      </w:r>
      <w:r w:rsidR="00AC43DB" w:rsidRPr="00644EDE">
        <w:rPr>
          <w:rFonts w:hint="eastAsia"/>
        </w:rPr>
        <w:t>℃</w:t>
      </w:r>
      <w:r w:rsidR="00AC43DB">
        <w:rPr>
          <w:rFonts w:hint="eastAsia"/>
        </w:rPr>
        <w:t>。保质期为一个月。</w:t>
      </w:r>
    </w:p>
    <w:sectPr w:rsidR="00092B0F">
      <w:pgSz w:w="11906" w:h="16838"/>
      <w:pgMar w:top="567" w:right="1134" w:bottom="1134" w:left="1418"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74847" w14:textId="77777777" w:rsidR="00F20E0A" w:rsidRDefault="00F20E0A">
      <w:r>
        <w:separator/>
      </w:r>
    </w:p>
  </w:endnote>
  <w:endnote w:type="continuationSeparator" w:id="0">
    <w:p w14:paraId="643136FD" w14:textId="77777777" w:rsidR="00F20E0A" w:rsidRDefault="00F20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Identity-H">
    <w:altName w:val="宋体"/>
    <w:panose1 w:val="00000000000000000000"/>
    <w:charset w:val="86"/>
    <w:family w:val="auto"/>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0118C" w14:textId="77777777" w:rsidR="00B40B46" w:rsidRDefault="00B40B46">
    <w:pPr>
      <w:pStyle w:val="affffffa"/>
    </w:pPr>
    <w:r>
      <w:fldChar w:fldCharType="begin"/>
    </w:r>
    <w:r>
      <w:instrText xml:space="preserve"> PAGE  \* MERGEFORMAT </w:instrText>
    </w:r>
    <w:r>
      <w:fldChar w:fldCharType="separate"/>
    </w:r>
    <w:r w:rsidRPr="00E032E8">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3EAAD" w14:textId="77777777" w:rsidR="00F20E0A" w:rsidRDefault="00F20E0A">
      <w:r>
        <w:separator/>
      </w:r>
    </w:p>
  </w:footnote>
  <w:footnote w:type="continuationSeparator" w:id="0">
    <w:p w14:paraId="485A2E9E" w14:textId="77777777" w:rsidR="00F20E0A" w:rsidRDefault="00F20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87C0B" w14:textId="77777777" w:rsidR="00B40B46" w:rsidRDefault="00B40B46">
    <w:pPr>
      <w:pStyle w:val="affff"/>
    </w:pPr>
    <w:r>
      <w:t>GB/T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2E8E6C7E"/>
    <w:lvl w:ilvl="0">
      <w:start w:val="1"/>
      <w:numFmt w:val="upperLetter"/>
      <w:suff w:val="nothing"/>
      <w:lvlText w:val="附　录　%1"/>
      <w:lvlJc w:val="left"/>
      <w:pPr>
        <w:ind w:left="504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lang w:eastAsia="zh-CN"/>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15:restartNumberingAfterBreak="0">
    <w:nsid w:val="062C7DC8"/>
    <w:multiLevelType w:val="multilevel"/>
    <w:tmpl w:val="8CD432F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9102AD"/>
    <w:multiLevelType w:val="multilevel"/>
    <w:tmpl w:val="079102AD"/>
    <w:lvl w:ilvl="0">
      <w:start w:val="1"/>
      <w:numFmt w:val="decimal"/>
      <w:pStyle w:val="a4"/>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93C6778"/>
    <w:multiLevelType w:val="multilevel"/>
    <w:tmpl w:val="093C6778"/>
    <w:lvl w:ilvl="0">
      <w:start w:val="1"/>
      <w:numFmt w:val="decimal"/>
      <w:pStyle w:val="a5"/>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09716918"/>
    <w:multiLevelType w:val="hybridMultilevel"/>
    <w:tmpl w:val="3880E718"/>
    <w:lvl w:ilvl="0" w:tplc="2A0A3CC4">
      <w:start w:val="1"/>
      <w:numFmt w:val="bullet"/>
      <w:lvlText w:val="​"/>
      <w:lvlJc w:val="left"/>
      <w:pPr>
        <w:tabs>
          <w:tab w:val="num" w:pos="720"/>
        </w:tabs>
        <w:ind w:left="720" w:hanging="360"/>
      </w:pPr>
      <w:rPr>
        <w:rFonts w:ascii="Arial" w:hAnsi="Arial" w:hint="default"/>
      </w:rPr>
    </w:lvl>
    <w:lvl w:ilvl="1" w:tplc="AD285B42" w:tentative="1">
      <w:start w:val="1"/>
      <w:numFmt w:val="bullet"/>
      <w:lvlText w:val="​"/>
      <w:lvlJc w:val="left"/>
      <w:pPr>
        <w:tabs>
          <w:tab w:val="num" w:pos="1440"/>
        </w:tabs>
        <w:ind w:left="1440" w:hanging="360"/>
      </w:pPr>
      <w:rPr>
        <w:rFonts w:ascii="Arial" w:hAnsi="Arial" w:hint="default"/>
      </w:rPr>
    </w:lvl>
    <w:lvl w:ilvl="2" w:tplc="66B0C96E" w:tentative="1">
      <w:start w:val="1"/>
      <w:numFmt w:val="bullet"/>
      <w:lvlText w:val="​"/>
      <w:lvlJc w:val="left"/>
      <w:pPr>
        <w:tabs>
          <w:tab w:val="num" w:pos="2160"/>
        </w:tabs>
        <w:ind w:left="2160" w:hanging="360"/>
      </w:pPr>
      <w:rPr>
        <w:rFonts w:ascii="Arial" w:hAnsi="Arial" w:hint="default"/>
      </w:rPr>
    </w:lvl>
    <w:lvl w:ilvl="3" w:tplc="FFC02DDA" w:tentative="1">
      <w:start w:val="1"/>
      <w:numFmt w:val="bullet"/>
      <w:lvlText w:val="​"/>
      <w:lvlJc w:val="left"/>
      <w:pPr>
        <w:tabs>
          <w:tab w:val="num" w:pos="2880"/>
        </w:tabs>
        <w:ind w:left="2880" w:hanging="360"/>
      </w:pPr>
      <w:rPr>
        <w:rFonts w:ascii="Arial" w:hAnsi="Arial" w:hint="default"/>
      </w:rPr>
    </w:lvl>
    <w:lvl w:ilvl="4" w:tplc="7C507972" w:tentative="1">
      <w:start w:val="1"/>
      <w:numFmt w:val="bullet"/>
      <w:lvlText w:val="​"/>
      <w:lvlJc w:val="left"/>
      <w:pPr>
        <w:tabs>
          <w:tab w:val="num" w:pos="3600"/>
        </w:tabs>
        <w:ind w:left="3600" w:hanging="360"/>
      </w:pPr>
      <w:rPr>
        <w:rFonts w:ascii="Arial" w:hAnsi="Arial" w:hint="default"/>
      </w:rPr>
    </w:lvl>
    <w:lvl w:ilvl="5" w:tplc="AB3E1F1E" w:tentative="1">
      <w:start w:val="1"/>
      <w:numFmt w:val="bullet"/>
      <w:lvlText w:val="​"/>
      <w:lvlJc w:val="left"/>
      <w:pPr>
        <w:tabs>
          <w:tab w:val="num" w:pos="4320"/>
        </w:tabs>
        <w:ind w:left="4320" w:hanging="360"/>
      </w:pPr>
      <w:rPr>
        <w:rFonts w:ascii="Arial" w:hAnsi="Arial" w:hint="default"/>
      </w:rPr>
    </w:lvl>
    <w:lvl w:ilvl="6" w:tplc="1870DC6A" w:tentative="1">
      <w:start w:val="1"/>
      <w:numFmt w:val="bullet"/>
      <w:lvlText w:val="​"/>
      <w:lvlJc w:val="left"/>
      <w:pPr>
        <w:tabs>
          <w:tab w:val="num" w:pos="5040"/>
        </w:tabs>
        <w:ind w:left="5040" w:hanging="360"/>
      </w:pPr>
      <w:rPr>
        <w:rFonts w:ascii="Arial" w:hAnsi="Arial" w:hint="default"/>
      </w:rPr>
    </w:lvl>
    <w:lvl w:ilvl="7" w:tplc="85C8DAF0" w:tentative="1">
      <w:start w:val="1"/>
      <w:numFmt w:val="bullet"/>
      <w:lvlText w:val="​"/>
      <w:lvlJc w:val="left"/>
      <w:pPr>
        <w:tabs>
          <w:tab w:val="num" w:pos="5760"/>
        </w:tabs>
        <w:ind w:left="5760" w:hanging="360"/>
      </w:pPr>
      <w:rPr>
        <w:rFonts w:ascii="Arial" w:hAnsi="Arial" w:hint="default"/>
      </w:rPr>
    </w:lvl>
    <w:lvl w:ilvl="8" w:tplc="A894D5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D049E"/>
    <w:multiLevelType w:val="hybridMultilevel"/>
    <w:tmpl w:val="4AB0BFCC"/>
    <w:lvl w:ilvl="0" w:tplc="5320534E">
      <w:start w:val="3"/>
      <w:numFmt w:val="upperLetter"/>
      <w:lvlText w:val="%1)"/>
      <w:lvlJc w:val="left"/>
      <w:pPr>
        <w:ind w:left="720" w:hanging="360"/>
      </w:pPr>
      <w:rPr>
        <w:rFonts w:hAnsi="Trebuchet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E367E9"/>
    <w:multiLevelType w:val="multilevel"/>
    <w:tmpl w:val="0AE367E9"/>
    <w:lvl w:ilvl="0">
      <w:start w:val="1"/>
      <w:numFmt w:val="none"/>
      <w:pStyle w:val="a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8" w15:restartNumberingAfterBreak="0">
    <w:nsid w:val="0DDE2B46"/>
    <w:multiLevelType w:val="multilevel"/>
    <w:tmpl w:val="0DDE2B46"/>
    <w:lvl w:ilvl="0">
      <w:start w:val="1"/>
      <w:numFmt w:val="lowerLetter"/>
      <w:pStyle w:val="a7"/>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9" w15:restartNumberingAfterBreak="0">
    <w:nsid w:val="12F02E63"/>
    <w:multiLevelType w:val="hybridMultilevel"/>
    <w:tmpl w:val="DB90DF1C"/>
    <w:lvl w:ilvl="0" w:tplc="45149E98">
      <w:start w:val="13"/>
      <w:numFmt w:val="lowerLetter"/>
      <w:lvlText w:val="%1—"/>
      <w:lvlJc w:val="left"/>
      <w:pPr>
        <w:ind w:left="780" w:hanging="360"/>
      </w:pPr>
      <w:rPr>
        <w:rFonts w:hint="default"/>
        <w:i/>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1318410F"/>
    <w:multiLevelType w:val="multilevel"/>
    <w:tmpl w:val="5298F0D8"/>
    <w:lvl w:ilvl="0">
      <w:start w:val="7"/>
      <w:numFmt w:val="decimal"/>
      <w:lvlText w:val="%1"/>
      <w:lvlJc w:val="left"/>
      <w:pPr>
        <w:ind w:left="540" w:hanging="540"/>
      </w:pPr>
      <w:rPr>
        <w:rFonts w:ascii="黑体" w:eastAsia="黑体" w:hint="default"/>
      </w:rPr>
    </w:lvl>
    <w:lvl w:ilvl="1">
      <w:start w:val="2"/>
      <w:numFmt w:val="decimal"/>
      <w:lvlText w:val="%1.%2"/>
      <w:lvlJc w:val="left"/>
      <w:pPr>
        <w:ind w:left="540" w:hanging="540"/>
      </w:pPr>
      <w:rPr>
        <w:rFonts w:ascii="黑体" w:eastAsia="黑体" w:hint="default"/>
      </w:rPr>
    </w:lvl>
    <w:lvl w:ilvl="2">
      <w:start w:val="3"/>
      <w:numFmt w:val="decimal"/>
      <w:lvlText w:val="%1.%2.%3"/>
      <w:lvlJc w:val="left"/>
      <w:pPr>
        <w:ind w:left="720" w:hanging="720"/>
      </w:pPr>
      <w:rPr>
        <w:rFonts w:ascii="黑体" w:eastAsia="黑体" w:hint="default"/>
      </w:rPr>
    </w:lvl>
    <w:lvl w:ilvl="3">
      <w:start w:val="1"/>
      <w:numFmt w:val="decimal"/>
      <w:lvlText w:val="%1.%2.%3.%4"/>
      <w:lvlJc w:val="left"/>
      <w:pPr>
        <w:ind w:left="1080" w:hanging="1080"/>
      </w:pPr>
      <w:rPr>
        <w:rFonts w:ascii="黑体" w:eastAsia="黑体" w:hint="default"/>
      </w:rPr>
    </w:lvl>
    <w:lvl w:ilvl="4">
      <w:start w:val="1"/>
      <w:numFmt w:val="decimal"/>
      <w:lvlText w:val="%1.%2.%3.%4.%5"/>
      <w:lvlJc w:val="left"/>
      <w:pPr>
        <w:ind w:left="1080" w:hanging="1080"/>
      </w:pPr>
      <w:rPr>
        <w:rFonts w:ascii="黑体" w:eastAsia="黑体" w:hint="default"/>
      </w:rPr>
    </w:lvl>
    <w:lvl w:ilvl="5">
      <w:start w:val="1"/>
      <w:numFmt w:val="decimal"/>
      <w:lvlText w:val="%1.%2.%3.%4.%5.%6"/>
      <w:lvlJc w:val="left"/>
      <w:pPr>
        <w:ind w:left="1440" w:hanging="1440"/>
      </w:pPr>
      <w:rPr>
        <w:rFonts w:ascii="黑体" w:eastAsia="黑体" w:hint="default"/>
      </w:rPr>
    </w:lvl>
    <w:lvl w:ilvl="6">
      <w:start w:val="1"/>
      <w:numFmt w:val="decimal"/>
      <w:lvlText w:val="%1.%2.%3.%4.%5.%6.%7"/>
      <w:lvlJc w:val="left"/>
      <w:pPr>
        <w:ind w:left="1440" w:hanging="1440"/>
      </w:pPr>
      <w:rPr>
        <w:rFonts w:ascii="黑体" w:eastAsia="黑体" w:hint="default"/>
      </w:rPr>
    </w:lvl>
    <w:lvl w:ilvl="7">
      <w:start w:val="1"/>
      <w:numFmt w:val="decimal"/>
      <w:lvlText w:val="%1.%2.%3.%4.%5.%6.%7.%8"/>
      <w:lvlJc w:val="left"/>
      <w:pPr>
        <w:ind w:left="1800" w:hanging="1800"/>
      </w:pPr>
      <w:rPr>
        <w:rFonts w:ascii="黑体" w:eastAsia="黑体" w:hint="default"/>
      </w:rPr>
    </w:lvl>
    <w:lvl w:ilvl="8">
      <w:start w:val="1"/>
      <w:numFmt w:val="decimal"/>
      <w:lvlText w:val="%1.%2.%3.%4.%5.%6.%7.%8.%9"/>
      <w:lvlJc w:val="left"/>
      <w:pPr>
        <w:ind w:left="1800" w:hanging="1800"/>
      </w:pPr>
      <w:rPr>
        <w:rFonts w:ascii="黑体" w:eastAsia="黑体" w:hint="default"/>
      </w:rPr>
    </w:lvl>
  </w:abstractNum>
  <w:abstractNum w:abstractNumId="11" w15:restartNumberingAfterBreak="0">
    <w:nsid w:val="140D6AE2"/>
    <w:multiLevelType w:val="multilevel"/>
    <w:tmpl w:val="43CA0F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D25A6E"/>
    <w:multiLevelType w:val="hybridMultilevel"/>
    <w:tmpl w:val="02024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BF583A"/>
    <w:multiLevelType w:val="multilevel"/>
    <w:tmpl w:val="1DBF583A"/>
    <w:lvl w:ilvl="0">
      <w:start w:val="1"/>
      <w:numFmt w:val="decimal"/>
      <w:pStyle w:val="a8"/>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4" w15:restartNumberingAfterBreak="0">
    <w:nsid w:val="1FC91163"/>
    <w:multiLevelType w:val="multilevel"/>
    <w:tmpl w:val="855EE140"/>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117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6" w15:restartNumberingAfterBreak="0">
    <w:nsid w:val="2C5917C3"/>
    <w:multiLevelType w:val="multilevel"/>
    <w:tmpl w:val="2C5917C3"/>
    <w:lvl w:ilvl="0">
      <w:start w:val="1"/>
      <w:numFmt w:val="none"/>
      <w:pStyle w:val="ab"/>
      <w:suff w:val="nothing"/>
      <w:lvlText w:val="%1——"/>
      <w:lvlJc w:val="left"/>
      <w:pPr>
        <w:ind w:left="2819"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7" w15:restartNumberingAfterBreak="0">
    <w:nsid w:val="31637191"/>
    <w:multiLevelType w:val="hybridMultilevel"/>
    <w:tmpl w:val="7AFEDF9C"/>
    <w:lvl w:ilvl="0" w:tplc="04090017">
      <w:start w:val="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4A23A9"/>
    <w:multiLevelType w:val="hybridMultilevel"/>
    <w:tmpl w:val="3620B3F2"/>
    <w:lvl w:ilvl="0" w:tplc="04090017">
      <w:start w:val="3"/>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733618"/>
    <w:multiLevelType w:val="multilevel"/>
    <w:tmpl w:val="3D733618"/>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20" w15:restartNumberingAfterBreak="0">
    <w:nsid w:val="44C50F90"/>
    <w:multiLevelType w:val="multilevel"/>
    <w:tmpl w:val="44C50F90"/>
    <w:lvl w:ilvl="0">
      <w:start w:val="1"/>
      <w:numFmt w:val="lowerLetter"/>
      <w:pStyle w:val="af"/>
      <w:lvlText w:val="%1)"/>
      <w:lvlJc w:val="left"/>
      <w:pPr>
        <w:tabs>
          <w:tab w:val="num" w:pos="840"/>
        </w:tabs>
        <w:ind w:left="839" w:hanging="419"/>
      </w:pPr>
      <w:rPr>
        <w:rFonts w:ascii="宋体" w:eastAsia="宋体" w:hint="eastAsia"/>
        <w:b w:val="0"/>
        <w:i w:val="0"/>
        <w:sz w:val="21"/>
        <w:szCs w:val="21"/>
      </w:rPr>
    </w:lvl>
    <w:lvl w:ilvl="1">
      <w:start w:val="1"/>
      <w:numFmt w:val="decimal"/>
      <w:pStyle w:val="af0"/>
      <w:lvlText w:val="%2)"/>
      <w:lvlJc w:val="left"/>
      <w:pPr>
        <w:tabs>
          <w:tab w:val="num" w:pos="1260"/>
        </w:tabs>
        <w:ind w:left="1259" w:hanging="419"/>
      </w:pPr>
      <w:rPr>
        <w:rFonts w:hint="eastAsia"/>
      </w:rPr>
    </w:lvl>
    <w:lvl w:ilvl="2">
      <w:start w:val="1"/>
      <w:numFmt w:val="decimal"/>
      <w:pStyle w:val="af1"/>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1" w15:restartNumberingAfterBreak="0">
    <w:nsid w:val="46183B90"/>
    <w:multiLevelType w:val="hybridMultilevel"/>
    <w:tmpl w:val="7728DF58"/>
    <w:lvl w:ilvl="0" w:tplc="4F8AB25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62406CB"/>
    <w:multiLevelType w:val="hybridMultilevel"/>
    <w:tmpl w:val="D4BA6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1C0E77"/>
    <w:multiLevelType w:val="hybridMultilevel"/>
    <w:tmpl w:val="640EC2CC"/>
    <w:lvl w:ilvl="0" w:tplc="74B2756E">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25" w15:restartNumberingAfterBreak="0">
    <w:nsid w:val="50616D8B"/>
    <w:multiLevelType w:val="multilevel"/>
    <w:tmpl w:val="50616D8B"/>
    <w:lvl w:ilvl="0">
      <w:start w:val="1"/>
      <w:numFmt w:val="decimal"/>
      <w:lvlText w:val="%1."/>
      <w:lvlJc w:val="left"/>
      <w:pPr>
        <w:ind w:left="420" w:hanging="420"/>
      </w:pPr>
    </w:lvl>
    <w:lvl w:ilvl="1">
      <w:start w:val="3"/>
      <w:numFmt w:val="decimal"/>
      <w:isLgl/>
      <w:lvlText w:val="%1.%2"/>
      <w:lvlJc w:val="left"/>
      <w:pPr>
        <w:ind w:left="840" w:hanging="840"/>
      </w:pPr>
      <w:rPr>
        <w:rFonts w:hint="default"/>
      </w:rPr>
    </w:lvl>
    <w:lvl w:ilvl="2">
      <w:start w:val="4"/>
      <w:numFmt w:val="decimal"/>
      <w:isLgl/>
      <w:lvlText w:val="%1.%2.%3"/>
      <w:lvlJc w:val="left"/>
      <w:pPr>
        <w:ind w:left="840" w:hanging="840"/>
      </w:pPr>
      <w:rPr>
        <w:rFonts w:hint="default"/>
      </w:rPr>
    </w:lvl>
    <w:lvl w:ilvl="3">
      <w:start w:val="2"/>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4E8155B"/>
    <w:multiLevelType w:val="hybridMultilevel"/>
    <w:tmpl w:val="C55E1D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F86AB0"/>
    <w:multiLevelType w:val="hybridMultilevel"/>
    <w:tmpl w:val="26085888"/>
    <w:lvl w:ilvl="0" w:tplc="57E2F50A">
      <w:start w:val="13"/>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15:restartNumberingAfterBreak="0">
    <w:nsid w:val="557C2AF5"/>
    <w:multiLevelType w:val="multilevel"/>
    <w:tmpl w:val="557C2AF5"/>
    <w:lvl w:ilvl="0">
      <w:start w:val="1"/>
      <w:numFmt w:val="decimal"/>
      <w:pStyle w:val="af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56A134D0"/>
    <w:multiLevelType w:val="hybridMultilevel"/>
    <w:tmpl w:val="E062950A"/>
    <w:lvl w:ilvl="0" w:tplc="B7608E84">
      <w:start w:val="3"/>
      <w:numFmt w:val="lowerLetter"/>
      <w:lvlText w:val="%1)"/>
      <w:lvlJc w:val="left"/>
      <w:pPr>
        <w:ind w:left="720" w:hanging="360"/>
      </w:pPr>
      <w:rPr>
        <w:rFonts w:hAnsi="Trebuchet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8850EE"/>
    <w:multiLevelType w:val="hybridMultilevel"/>
    <w:tmpl w:val="22D6D0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AF5225"/>
    <w:multiLevelType w:val="multilevel"/>
    <w:tmpl w:val="1D72F7FE"/>
    <w:lvl w:ilvl="0">
      <w:start w:val="1"/>
      <w:numFmt w:val="bullet"/>
      <w:lvlText w:val=""/>
      <w:lvlJc w:val="left"/>
      <w:pPr>
        <w:ind w:left="567" w:hanging="283"/>
      </w:pPr>
      <w:rPr>
        <w:rFonts w:ascii="Symbol" w:hAnsi="Symbol" w:hint="default"/>
        <w:color w:val="000000"/>
      </w:rPr>
    </w:lvl>
    <w:lvl w:ilvl="1">
      <w:start w:val="1"/>
      <w:numFmt w:val="bullet"/>
      <w:lvlText w:val=""/>
      <w:lvlJc w:val="left"/>
      <w:pPr>
        <w:ind w:left="851" w:hanging="283"/>
      </w:pPr>
      <w:rPr>
        <w:rFonts w:ascii="Symbol" w:hAnsi="Symbol" w:hint="default"/>
        <w:color w:val="AB8422"/>
      </w:rPr>
    </w:lvl>
    <w:lvl w:ilvl="2">
      <w:start w:val="1"/>
      <w:numFmt w:val="bullet"/>
      <w:lvlText w:val=""/>
      <w:lvlJc w:val="left"/>
      <w:pPr>
        <w:ind w:left="1135" w:hanging="283"/>
      </w:pPr>
      <w:rPr>
        <w:rFonts w:ascii="Symbol" w:hAnsi="Symbol" w:hint="default"/>
        <w:color w:val="AB8422"/>
      </w:rPr>
    </w:lvl>
    <w:lvl w:ilvl="3">
      <w:start w:val="1"/>
      <w:numFmt w:val="bullet"/>
      <w:lvlText w:val=""/>
      <w:lvlJc w:val="left"/>
      <w:pPr>
        <w:ind w:left="1419" w:hanging="283"/>
      </w:pPr>
      <w:rPr>
        <w:rFonts w:ascii="Symbol" w:hAnsi="Symbol" w:hint="default"/>
        <w:color w:val="AB8422"/>
      </w:rPr>
    </w:lvl>
    <w:lvl w:ilvl="4">
      <w:start w:val="1"/>
      <w:numFmt w:val="bullet"/>
      <w:lvlText w:val=""/>
      <w:lvlJc w:val="left"/>
      <w:pPr>
        <w:ind w:left="1703" w:hanging="283"/>
      </w:pPr>
      <w:rPr>
        <w:rFonts w:ascii="Symbol" w:hAnsi="Symbol" w:hint="default"/>
        <w:color w:val="AB8422"/>
      </w:rPr>
    </w:lvl>
    <w:lvl w:ilvl="5">
      <w:start w:val="1"/>
      <w:numFmt w:val="bullet"/>
      <w:lvlText w:val=""/>
      <w:lvlJc w:val="left"/>
      <w:pPr>
        <w:ind w:left="1987" w:hanging="283"/>
      </w:pPr>
      <w:rPr>
        <w:rFonts w:ascii="Symbol" w:hAnsi="Symbol" w:hint="default"/>
        <w:color w:val="AB8422"/>
      </w:rPr>
    </w:lvl>
    <w:lvl w:ilvl="6">
      <w:start w:val="1"/>
      <w:numFmt w:val="bullet"/>
      <w:lvlText w:val=""/>
      <w:lvlJc w:val="left"/>
      <w:pPr>
        <w:ind w:left="2271" w:hanging="283"/>
      </w:pPr>
      <w:rPr>
        <w:rFonts w:ascii="Symbol" w:hAnsi="Symbol" w:hint="default"/>
        <w:color w:val="AB8422"/>
      </w:rPr>
    </w:lvl>
    <w:lvl w:ilvl="7">
      <w:start w:val="1"/>
      <w:numFmt w:val="bullet"/>
      <w:lvlText w:val=""/>
      <w:lvlJc w:val="left"/>
      <w:pPr>
        <w:ind w:left="2555" w:hanging="283"/>
      </w:pPr>
      <w:rPr>
        <w:rFonts w:ascii="Symbol" w:hAnsi="Symbol" w:hint="default"/>
        <w:color w:val="AB8422"/>
      </w:rPr>
    </w:lvl>
    <w:lvl w:ilvl="8">
      <w:start w:val="1"/>
      <w:numFmt w:val="bullet"/>
      <w:lvlText w:val=""/>
      <w:lvlJc w:val="left"/>
      <w:pPr>
        <w:ind w:left="2839" w:hanging="283"/>
      </w:pPr>
      <w:rPr>
        <w:rFonts w:ascii="Symbol" w:hAnsi="Symbol" w:hint="default"/>
        <w:color w:val="AB8422"/>
      </w:rPr>
    </w:lvl>
  </w:abstractNum>
  <w:abstractNum w:abstractNumId="32" w15:restartNumberingAfterBreak="0">
    <w:nsid w:val="5AD55823"/>
    <w:multiLevelType w:val="hybridMultilevel"/>
    <w:tmpl w:val="A1C4589C"/>
    <w:lvl w:ilvl="0" w:tplc="C1CA14FE">
      <w:start w:val="1"/>
      <w:numFmt w:val="decimal"/>
      <w:lvlText w:val="5.2.%1"/>
      <w:lvlJc w:val="left"/>
      <w:pPr>
        <w:tabs>
          <w:tab w:val="num" w:pos="874"/>
        </w:tabs>
        <w:ind w:left="817" w:hanging="397"/>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1FA2F76A">
      <w:start w:val="1"/>
      <w:numFmt w:val="decimal"/>
      <w:lvlText w:val="5.2.%4"/>
      <w:lvlJc w:val="left"/>
      <w:pPr>
        <w:tabs>
          <w:tab w:val="num" w:pos="0"/>
        </w:tabs>
        <w:ind w:left="0" w:firstLine="0"/>
      </w:pPr>
      <w:rPr>
        <w:rFonts w:hint="default"/>
      </w:rPr>
    </w:lvl>
    <w:lvl w:ilvl="4" w:tplc="DFF8DA70">
      <w:start w:val="1"/>
      <w:numFmt w:val="decimal"/>
      <w:lvlText w:val="5.2.3.%5"/>
      <w:lvlJc w:val="left"/>
      <w:pPr>
        <w:tabs>
          <w:tab w:val="num" w:pos="0"/>
        </w:tabs>
        <w:ind w:left="0" w:firstLine="0"/>
      </w:pPr>
      <w:rPr>
        <w:rFonts w:ascii="黑体" w:eastAsia="黑体" w:hint="eastAsia"/>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5C236BE3"/>
    <w:multiLevelType w:val="hybridMultilevel"/>
    <w:tmpl w:val="A49A1CA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B55DC2"/>
    <w:multiLevelType w:val="multilevel"/>
    <w:tmpl w:val="60B55DC2"/>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35" w15:restartNumberingAfterBreak="0">
    <w:nsid w:val="612D4E95"/>
    <w:multiLevelType w:val="hybridMultilevel"/>
    <w:tmpl w:val="CAEAE618"/>
    <w:lvl w:ilvl="0" w:tplc="B09005F2">
      <w:start w:val="1"/>
      <w:numFmt w:val="bullet"/>
      <w:lvlText w:val="​"/>
      <w:lvlJc w:val="left"/>
      <w:pPr>
        <w:tabs>
          <w:tab w:val="num" w:pos="720"/>
        </w:tabs>
        <w:ind w:left="720" w:hanging="360"/>
      </w:pPr>
      <w:rPr>
        <w:rFonts w:ascii="Arial" w:hAnsi="Arial" w:hint="default"/>
      </w:rPr>
    </w:lvl>
    <w:lvl w:ilvl="1" w:tplc="6F161880" w:tentative="1">
      <w:start w:val="1"/>
      <w:numFmt w:val="bullet"/>
      <w:lvlText w:val="​"/>
      <w:lvlJc w:val="left"/>
      <w:pPr>
        <w:tabs>
          <w:tab w:val="num" w:pos="1440"/>
        </w:tabs>
        <w:ind w:left="1440" w:hanging="360"/>
      </w:pPr>
      <w:rPr>
        <w:rFonts w:ascii="Arial" w:hAnsi="Arial" w:hint="default"/>
      </w:rPr>
    </w:lvl>
    <w:lvl w:ilvl="2" w:tplc="5A0E5BEA" w:tentative="1">
      <w:start w:val="1"/>
      <w:numFmt w:val="bullet"/>
      <w:lvlText w:val="​"/>
      <w:lvlJc w:val="left"/>
      <w:pPr>
        <w:tabs>
          <w:tab w:val="num" w:pos="2160"/>
        </w:tabs>
        <w:ind w:left="2160" w:hanging="360"/>
      </w:pPr>
      <w:rPr>
        <w:rFonts w:ascii="Arial" w:hAnsi="Arial" w:hint="default"/>
      </w:rPr>
    </w:lvl>
    <w:lvl w:ilvl="3" w:tplc="9A982610" w:tentative="1">
      <w:start w:val="1"/>
      <w:numFmt w:val="bullet"/>
      <w:lvlText w:val="​"/>
      <w:lvlJc w:val="left"/>
      <w:pPr>
        <w:tabs>
          <w:tab w:val="num" w:pos="2880"/>
        </w:tabs>
        <w:ind w:left="2880" w:hanging="360"/>
      </w:pPr>
      <w:rPr>
        <w:rFonts w:ascii="Arial" w:hAnsi="Arial" w:hint="default"/>
      </w:rPr>
    </w:lvl>
    <w:lvl w:ilvl="4" w:tplc="BAF4AE52" w:tentative="1">
      <w:start w:val="1"/>
      <w:numFmt w:val="bullet"/>
      <w:lvlText w:val="​"/>
      <w:lvlJc w:val="left"/>
      <w:pPr>
        <w:tabs>
          <w:tab w:val="num" w:pos="3600"/>
        </w:tabs>
        <w:ind w:left="3600" w:hanging="360"/>
      </w:pPr>
      <w:rPr>
        <w:rFonts w:ascii="Arial" w:hAnsi="Arial" w:hint="default"/>
      </w:rPr>
    </w:lvl>
    <w:lvl w:ilvl="5" w:tplc="243A311C" w:tentative="1">
      <w:start w:val="1"/>
      <w:numFmt w:val="bullet"/>
      <w:lvlText w:val="​"/>
      <w:lvlJc w:val="left"/>
      <w:pPr>
        <w:tabs>
          <w:tab w:val="num" w:pos="4320"/>
        </w:tabs>
        <w:ind w:left="4320" w:hanging="360"/>
      </w:pPr>
      <w:rPr>
        <w:rFonts w:ascii="Arial" w:hAnsi="Arial" w:hint="default"/>
      </w:rPr>
    </w:lvl>
    <w:lvl w:ilvl="6" w:tplc="55503A2C" w:tentative="1">
      <w:start w:val="1"/>
      <w:numFmt w:val="bullet"/>
      <w:lvlText w:val="​"/>
      <w:lvlJc w:val="left"/>
      <w:pPr>
        <w:tabs>
          <w:tab w:val="num" w:pos="5040"/>
        </w:tabs>
        <w:ind w:left="5040" w:hanging="360"/>
      </w:pPr>
      <w:rPr>
        <w:rFonts w:ascii="Arial" w:hAnsi="Arial" w:hint="default"/>
      </w:rPr>
    </w:lvl>
    <w:lvl w:ilvl="7" w:tplc="02B075CC" w:tentative="1">
      <w:start w:val="1"/>
      <w:numFmt w:val="bullet"/>
      <w:lvlText w:val="​"/>
      <w:lvlJc w:val="left"/>
      <w:pPr>
        <w:tabs>
          <w:tab w:val="num" w:pos="5760"/>
        </w:tabs>
        <w:ind w:left="5760" w:hanging="360"/>
      </w:pPr>
      <w:rPr>
        <w:rFonts w:ascii="Arial" w:hAnsi="Arial" w:hint="default"/>
      </w:rPr>
    </w:lvl>
    <w:lvl w:ilvl="8" w:tplc="9C12FF2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6260FA"/>
    <w:multiLevelType w:val="multilevel"/>
    <w:tmpl w:val="646260FA"/>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2116" w:firstLine="0"/>
      </w:pPr>
      <w:rPr>
        <w:rFonts w:ascii="黑体" w:eastAsia="黑体" w:hAnsi="Times New Roman" w:hint="eastAsia"/>
        <w:b w:val="0"/>
        <w:i w:val="0"/>
        <w:color w:val="auto"/>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932"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6C07CD"/>
    <w:multiLevelType w:val="multilevel"/>
    <w:tmpl w:val="6D6C07CD"/>
    <w:lvl w:ilvl="0">
      <w:start w:val="1"/>
      <w:numFmt w:val="lowerLetter"/>
      <w:pStyle w:val="af7"/>
      <w:lvlText w:val="%1)"/>
      <w:lvlJc w:val="left"/>
      <w:pPr>
        <w:tabs>
          <w:tab w:val="num" w:pos="839"/>
        </w:tabs>
        <w:ind w:left="839" w:hanging="419"/>
      </w:pPr>
      <w:rPr>
        <w:rFonts w:ascii="宋体" w:eastAsia="宋体" w:hint="eastAsia"/>
        <w:b w:val="0"/>
        <w:i w:val="0"/>
        <w:sz w:val="21"/>
      </w:rPr>
    </w:lvl>
    <w:lvl w:ilvl="1">
      <w:start w:val="1"/>
      <w:numFmt w:val="decimal"/>
      <w:pStyle w:val="af8"/>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39" w15:restartNumberingAfterBreak="0">
    <w:nsid w:val="6DBF04F4"/>
    <w:multiLevelType w:val="multilevel"/>
    <w:tmpl w:val="6DBF04F4"/>
    <w:lvl w:ilvl="0">
      <w:start w:val="1"/>
      <w:numFmt w:val="none"/>
      <w:pStyle w:val="af9"/>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40" w15:restartNumberingAfterBreak="0">
    <w:nsid w:val="781D5563"/>
    <w:multiLevelType w:val="hybridMultilevel"/>
    <w:tmpl w:val="E1F655FC"/>
    <w:lvl w:ilvl="0" w:tplc="1F44DE4C">
      <w:start w:val="1"/>
      <w:numFmt w:val="bullet"/>
      <w:lvlText w:val="​"/>
      <w:lvlJc w:val="left"/>
      <w:pPr>
        <w:tabs>
          <w:tab w:val="num" w:pos="720"/>
        </w:tabs>
        <w:ind w:left="720" w:hanging="360"/>
      </w:pPr>
      <w:rPr>
        <w:rFonts w:ascii="Arial" w:hAnsi="Arial" w:hint="default"/>
      </w:rPr>
    </w:lvl>
    <w:lvl w:ilvl="1" w:tplc="8D9411C0" w:tentative="1">
      <w:start w:val="1"/>
      <w:numFmt w:val="bullet"/>
      <w:lvlText w:val="​"/>
      <w:lvlJc w:val="left"/>
      <w:pPr>
        <w:tabs>
          <w:tab w:val="num" w:pos="1440"/>
        </w:tabs>
        <w:ind w:left="1440" w:hanging="360"/>
      </w:pPr>
      <w:rPr>
        <w:rFonts w:ascii="Arial" w:hAnsi="Arial" w:hint="default"/>
      </w:rPr>
    </w:lvl>
    <w:lvl w:ilvl="2" w:tplc="6180EC34" w:tentative="1">
      <w:start w:val="1"/>
      <w:numFmt w:val="bullet"/>
      <w:lvlText w:val="​"/>
      <w:lvlJc w:val="left"/>
      <w:pPr>
        <w:tabs>
          <w:tab w:val="num" w:pos="2160"/>
        </w:tabs>
        <w:ind w:left="2160" w:hanging="360"/>
      </w:pPr>
      <w:rPr>
        <w:rFonts w:ascii="Arial" w:hAnsi="Arial" w:hint="default"/>
      </w:rPr>
    </w:lvl>
    <w:lvl w:ilvl="3" w:tplc="39164D7E" w:tentative="1">
      <w:start w:val="1"/>
      <w:numFmt w:val="bullet"/>
      <w:lvlText w:val="​"/>
      <w:lvlJc w:val="left"/>
      <w:pPr>
        <w:tabs>
          <w:tab w:val="num" w:pos="2880"/>
        </w:tabs>
        <w:ind w:left="2880" w:hanging="360"/>
      </w:pPr>
      <w:rPr>
        <w:rFonts w:ascii="Arial" w:hAnsi="Arial" w:hint="default"/>
      </w:rPr>
    </w:lvl>
    <w:lvl w:ilvl="4" w:tplc="5F802DD6" w:tentative="1">
      <w:start w:val="1"/>
      <w:numFmt w:val="bullet"/>
      <w:lvlText w:val="​"/>
      <w:lvlJc w:val="left"/>
      <w:pPr>
        <w:tabs>
          <w:tab w:val="num" w:pos="3600"/>
        </w:tabs>
        <w:ind w:left="3600" w:hanging="360"/>
      </w:pPr>
      <w:rPr>
        <w:rFonts w:ascii="Arial" w:hAnsi="Arial" w:hint="default"/>
      </w:rPr>
    </w:lvl>
    <w:lvl w:ilvl="5" w:tplc="D9B0AF04" w:tentative="1">
      <w:start w:val="1"/>
      <w:numFmt w:val="bullet"/>
      <w:lvlText w:val="​"/>
      <w:lvlJc w:val="left"/>
      <w:pPr>
        <w:tabs>
          <w:tab w:val="num" w:pos="4320"/>
        </w:tabs>
        <w:ind w:left="4320" w:hanging="360"/>
      </w:pPr>
      <w:rPr>
        <w:rFonts w:ascii="Arial" w:hAnsi="Arial" w:hint="default"/>
      </w:rPr>
    </w:lvl>
    <w:lvl w:ilvl="6" w:tplc="DE9451D0" w:tentative="1">
      <w:start w:val="1"/>
      <w:numFmt w:val="bullet"/>
      <w:lvlText w:val="​"/>
      <w:lvlJc w:val="left"/>
      <w:pPr>
        <w:tabs>
          <w:tab w:val="num" w:pos="5040"/>
        </w:tabs>
        <w:ind w:left="5040" w:hanging="360"/>
      </w:pPr>
      <w:rPr>
        <w:rFonts w:ascii="Arial" w:hAnsi="Arial" w:hint="default"/>
      </w:rPr>
    </w:lvl>
    <w:lvl w:ilvl="7" w:tplc="33D4BD52" w:tentative="1">
      <w:start w:val="1"/>
      <w:numFmt w:val="bullet"/>
      <w:lvlText w:val="​"/>
      <w:lvlJc w:val="left"/>
      <w:pPr>
        <w:tabs>
          <w:tab w:val="num" w:pos="5760"/>
        </w:tabs>
        <w:ind w:left="5760" w:hanging="360"/>
      </w:pPr>
      <w:rPr>
        <w:rFonts w:ascii="Arial" w:hAnsi="Arial" w:hint="default"/>
      </w:rPr>
    </w:lvl>
    <w:lvl w:ilvl="8" w:tplc="91CE248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9"/>
  </w:num>
  <w:num w:numId="3">
    <w:abstractNumId w:val="34"/>
  </w:num>
  <w:num w:numId="4">
    <w:abstractNumId w:val="1"/>
  </w:num>
  <w:num w:numId="5">
    <w:abstractNumId w:val="8"/>
  </w:num>
  <w:num w:numId="6">
    <w:abstractNumId w:val="20"/>
  </w:num>
  <w:num w:numId="7">
    <w:abstractNumId w:val="3"/>
  </w:num>
  <w:num w:numId="8">
    <w:abstractNumId w:val="39"/>
  </w:num>
  <w:num w:numId="9">
    <w:abstractNumId w:val="24"/>
  </w:num>
  <w:num w:numId="10">
    <w:abstractNumId w:val="38"/>
  </w:num>
  <w:num w:numId="11">
    <w:abstractNumId w:val="13"/>
  </w:num>
  <w:num w:numId="12">
    <w:abstractNumId w:val="28"/>
  </w:num>
  <w:num w:numId="13">
    <w:abstractNumId w:val="4"/>
  </w:num>
  <w:num w:numId="14">
    <w:abstractNumId w:val="16"/>
  </w:num>
  <w:num w:numId="15">
    <w:abstractNumId w:val="36"/>
  </w:num>
  <w:num w:numId="16">
    <w:abstractNumId w:val="7"/>
  </w:num>
  <w:num w:numId="17">
    <w:abstractNumId w:val="25"/>
  </w:num>
  <w:num w:numId="18">
    <w:abstractNumId w:val="37"/>
  </w:num>
  <w:num w:numId="19">
    <w:abstractNumId w:val="5"/>
  </w:num>
  <w:num w:numId="20">
    <w:abstractNumId w:val="40"/>
  </w:num>
  <w:num w:numId="21">
    <w:abstractNumId w:val="35"/>
  </w:num>
  <w:num w:numId="22">
    <w:abstractNumId w:val="11"/>
  </w:num>
  <w:num w:numId="23">
    <w:abstractNumId w:val="10"/>
  </w:num>
  <w:num w:numId="24">
    <w:abstractNumId w:val="14"/>
  </w:num>
  <w:num w:numId="25">
    <w:abstractNumId w:val="2"/>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12"/>
  </w:num>
  <w:num w:numId="29">
    <w:abstractNumId w:val="22"/>
  </w:num>
  <w:num w:numId="30">
    <w:abstractNumId w:val="0"/>
  </w:num>
  <w:num w:numId="31">
    <w:abstractNumId w:val="31"/>
  </w:num>
  <w:num w:numId="32">
    <w:abstractNumId w:val="6"/>
  </w:num>
  <w:num w:numId="33">
    <w:abstractNumId w:val="29"/>
  </w:num>
  <w:num w:numId="34">
    <w:abstractNumId w:val="18"/>
  </w:num>
  <w:num w:numId="35">
    <w:abstractNumId w:val="33"/>
  </w:num>
  <w:num w:numId="36">
    <w:abstractNumId w:val="27"/>
  </w:num>
  <w:num w:numId="37">
    <w:abstractNumId w:val="17"/>
  </w:num>
  <w:num w:numId="38">
    <w:abstractNumId w:val="9"/>
  </w:num>
  <w:num w:numId="39">
    <w:abstractNumId w:val="30"/>
  </w:num>
  <w:num w:numId="40">
    <w:abstractNumId w:val="26"/>
  </w:num>
  <w:num w:numId="41">
    <w:abstractNumId w:val="36"/>
    <w:lvlOverride w:ilvl="0">
      <w:startOverride w:val="7"/>
    </w:lvlOverride>
    <w:lvlOverride w:ilvl="1">
      <w:startOverride w:val="3"/>
    </w:lvlOverride>
    <w:lvlOverride w:ilvl="2">
      <w:startOverride w:val="1"/>
    </w:lvlOverride>
    <w:lvlOverride w:ilvl="3">
      <w:startOverride w:val="2"/>
    </w:lvlOverride>
  </w:num>
  <w:num w:numId="42">
    <w:abstractNumId w:val="32"/>
  </w:num>
  <w:num w:numId="43">
    <w:abstractNumId w:val="23"/>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TjmeJAXnQj0x823ZwCOJl41ohahRqzP2d2Wx29vvj6vKvbK+A/HaeagyEu2aI33q84a7xxHsj6LeZvDmpgBQA==" w:salt="/KIDudOoDb7FaiCoVF2rZQ=="/>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49" fill="f" stroke="f">
      <v:fill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580"/>
    <w:rsid w:val="0000377B"/>
    <w:rsid w:val="00006A4B"/>
    <w:rsid w:val="0001088E"/>
    <w:rsid w:val="00011005"/>
    <w:rsid w:val="0001436B"/>
    <w:rsid w:val="00014CAA"/>
    <w:rsid w:val="00016E37"/>
    <w:rsid w:val="00017AB8"/>
    <w:rsid w:val="00022F4E"/>
    <w:rsid w:val="00033FB5"/>
    <w:rsid w:val="00047FDD"/>
    <w:rsid w:val="000516D1"/>
    <w:rsid w:val="00056FFA"/>
    <w:rsid w:val="00065EA2"/>
    <w:rsid w:val="000724C4"/>
    <w:rsid w:val="000736E5"/>
    <w:rsid w:val="000814DC"/>
    <w:rsid w:val="00082D32"/>
    <w:rsid w:val="0009213A"/>
    <w:rsid w:val="00092B0F"/>
    <w:rsid w:val="00097802"/>
    <w:rsid w:val="00097FBC"/>
    <w:rsid w:val="000A076D"/>
    <w:rsid w:val="000A28D1"/>
    <w:rsid w:val="000A3EDA"/>
    <w:rsid w:val="000A5544"/>
    <w:rsid w:val="000A60F9"/>
    <w:rsid w:val="000B0349"/>
    <w:rsid w:val="000C2AE4"/>
    <w:rsid w:val="000D0317"/>
    <w:rsid w:val="000D1C50"/>
    <w:rsid w:val="000D6A0B"/>
    <w:rsid w:val="000E11AF"/>
    <w:rsid w:val="000E23AA"/>
    <w:rsid w:val="000F1AAE"/>
    <w:rsid w:val="000F4B72"/>
    <w:rsid w:val="000F6930"/>
    <w:rsid w:val="00101136"/>
    <w:rsid w:val="001019A8"/>
    <w:rsid w:val="00103317"/>
    <w:rsid w:val="001041D3"/>
    <w:rsid w:val="001042D8"/>
    <w:rsid w:val="00107171"/>
    <w:rsid w:val="00107574"/>
    <w:rsid w:val="001118F0"/>
    <w:rsid w:val="00111ADD"/>
    <w:rsid w:val="00112B46"/>
    <w:rsid w:val="00116577"/>
    <w:rsid w:val="00117EE1"/>
    <w:rsid w:val="00120AB1"/>
    <w:rsid w:val="001264B1"/>
    <w:rsid w:val="00130136"/>
    <w:rsid w:val="001308FB"/>
    <w:rsid w:val="00131A6A"/>
    <w:rsid w:val="00135B35"/>
    <w:rsid w:val="00136006"/>
    <w:rsid w:val="00140950"/>
    <w:rsid w:val="00142813"/>
    <w:rsid w:val="001464F2"/>
    <w:rsid w:val="0014662B"/>
    <w:rsid w:val="00151123"/>
    <w:rsid w:val="001548A8"/>
    <w:rsid w:val="001562BE"/>
    <w:rsid w:val="00167575"/>
    <w:rsid w:val="00170E61"/>
    <w:rsid w:val="00172754"/>
    <w:rsid w:val="00172A27"/>
    <w:rsid w:val="00180CF8"/>
    <w:rsid w:val="00183541"/>
    <w:rsid w:val="001843D3"/>
    <w:rsid w:val="00185972"/>
    <w:rsid w:val="0019209B"/>
    <w:rsid w:val="001925AD"/>
    <w:rsid w:val="00193BF7"/>
    <w:rsid w:val="001958F0"/>
    <w:rsid w:val="00197379"/>
    <w:rsid w:val="001A684C"/>
    <w:rsid w:val="001A6E2C"/>
    <w:rsid w:val="001B04A6"/>
    <w:rsid w:val="001B2734"/>
    <w:rsid w:val="001B6AE6"/>
    <w:rsid w:val="001C1C7F"/>
    <w:rsid w:val="001C3D23"/>
    <w:rsid w:val="001C52EA"/>
    <w:rsid w:val="001C6B17"/>
    <w:rsid w:val="001D0649"/>
    <w:rsid w:val="001D09B1"/>
    <w:rsid w:val="001D445B"/>
    <w:rsid w:val="001D4AB9"/>
    <w:rsid w:val="001D7B2C"/>
    <w:rsid w:val="001E265D"/>
    <w:rsid w:val="001E3B09"/>
    <w:rsid w:val="001E5040"/>
    <w:rsid w:val="001F2958"/>
    <w:rsid w:val="0020540E"/>
    <w:rsid w:val="002060BF"/>
    <w:rsid w:val="00212033"/>
    <w:rsid w:val="0021389C"/>
    <w:rsid w:val="002159DF"/>
    <w:rsid w:val="00216775"/>
    <w:rsid w:val="00223F6A"/>
    <w:rsid w:val="002250DD"/>
    <w:rsid w:val="0022621D"/>
    <w:rsid w:val="002265BC"/>
    <w:rsid w:val="00227731"/>
    <w:rsid w:val="00236F20"/>
    <w:rsid w:val="00240E18"/>
    <w:rsid w:val="0024597A"/>
    <w:rsid w:val="002474BF"/>
    <w:rsid w:val="00247CC6"/>
    <w:rsid w:val="00250725"/>
    <w:rsid w:val="00262291"/>
    <w:rsid w:val="0026282D"/>
    <w:rsid w:val="0026308B"/>
    <w:rsid w:val="00264DB3"/>
    <w:rsid w:val="0026625A"/>
    <w:rsid w:val="00266767"/>
    <w:rsid w:val="00274C80"/>
    <w:rsid w:val="00275297"/>
    <w:rsid w:val="0027686F"/>
    <w:rsid w:val="00280617"/>
    <w:rsid w:val="0028374E"/>
    <w:rsid w:val="00284BBE"/>
    <w:rsid w:val="002A1E33"/>
    <w:rsid w:val="002A22FB"/>
    <w:rsid w:val="002A43EF"/>
    <w:rsid w:val="002B0750"/>
    <w:rsid w:val="002B286E"/>
    <w:rsid w:val="002B4E88"/>
    <w:rsid w:val="002B6AA9"/>
    <w:rsid w:val="002C11BA"/>
    <w:rsid w:val="002D0890"/>
    <w:rsid w:val="002D59CA"/>
    <w:rsid w:val="002E17C6"/>
    <w:rsid w:val="002E2C66"/>
    <w:rsid w:val="002F5D77"/>
    <w:rsid w:val="002F5D8A"/>
    <w:rsid w:val="003046B8"/>
    <w:rsid w:val="00307EC3"/>
    <w:rsid w:val="00310652"/>
    <w:rsid w:val="003169E9"/>
    <w:rsid w:val="003208A0"/>
    <w:rsid w:val="00326F66"/>
    <w:rsid w:val="00330B1F"/>
    <w:rsid w:val="00332548"/>
    <w:rsid w:val="003326D8"/>
    <w:rsid w:val="00333864"/>
    <w:rsid w:val="00333D7D"/>
    <w:rsid w:val="003445EA"/>
    <w:rsid w:val="00351BCE"/>
    <w:rsid w:val="00362A81"/>
    <w:rsid w:val="00370765"/>
    <w:rsid w:val="00373823"/>
    <w:rsid w:val="00381764"/>
    <w:rsid w:val="0038690E"/>
    <w:rsid w:val="00387648"/>
    <w:rsid w:val="00391B9F"/>
    <w:rsid w:val="003929FF"/>
    <w:rsid w:val="00394040"/>
    <w:rsid w:val="003951E8"/>
    <w:rsid w:val="0039794D"/>
    <w:rsid w:val="003A30E3"/>
    <w:rsid w:val="003A3ECD"/>
    <w:rsid w:val="003A7DE9"/>
    <w:rsid w:val="003B0738"/>
    <w:rsid w:val="003B0A42"/>
    <w:rsid w:val="003B1D2B"/>
    <w:rsid w:val="003C051F"/>
    <w:rsid w:val="003C188E"/>
    <w:rsid w:val="003C1F07"/>
    <w:rsid w:val="003C2168"/>
    <w:rsid w:val="003D5D8D"/>
    <w:rsid w:val="003E05C2"/>
    <w:rsid w:val="003E2E0A"/>
    <w:rsid w:val="003E400D"/>
    <w:rsid w:val="003E7569"/>
    <w:rsid w:val="003F571B"/>
    <w:rsid w:val="0040036D"/>
    <w:rsid w:val="00402D11"/>
    <w:rsid w:val="00411161"/>
    <w:rsid w:val="0041139F"/>
    <w:rsid w:val="004125F3"/>
    <w:rsid w:val="0041329F"/>
    <w:rsid w:val="004149BD"/>
    <w:rsid w:val="0041516D"/>
    <w:rsid w:val="004154A8"/>
    <w:rsid w:val="00423AE7"/>
    <w:rsid w:val="00433DA8"/>
    <w:rsid w:val="004369F2"/>
    <w:rsid w:val="0043703D"/>
    <w:rsid w:val="004378D4"/>
    <w:rsid w:val="00437E47"/>
    <w:rsid w:val="00444BEA"/>
    <w:rsid w:val="004450A7"/>
    <w:rsid w:val="00451861"/>
    <w:rsid w:val="004548EE"/>
    <w:rsid w:val="00455365"/>
    <w:rsid w:val="00457406"/>
    <w:rsid w:val="00463BB6"/>
    <w:rsid w:val="0046412A"/>
    <w:rsid w:val="00470F60"/>
    <w:rsid w:val="00474262"/>
    <w:rsid w:val="00480218"/>
    <w:rsid w:val="0048767E"/>
    <w:rsid w:val="004962AC"/>
    <w:rsid w:val="00497FCF"/>
    <w:rsid w:val="004A0304"/>
    <w:rsid w:val="004A42D1"/>
    <w:rsid w:val="004A5822"/>
    <w:rsid w:val="004B405B"/>
    <w:rsid w:val="004B6078"/>
    <w:rsid w:val="004B6794"/>
    <w:rsid w:val="004C0131"/>
    <w:rsid w:val="004C28AF"/>
    <w:rsid w:val="004C3136"/>
    <w:rsid w:val="004C50C0"/>
    <w:rsid w:val="004C58C4"/>
    <w:rsid w:val="004D0A16"/>
    <w:rsid w:val="004D1E56"/>
    <w:rsid w:val="004E2414"/>
    <w:rsid w:val="004E2907"/>
    <w:rsid w:val="004E65B6"/>
    <w:rsid w:val="004E65E3"/>
    <w:rsid w:val="004F4673"/>
    <w:rsid w:val="00501817"/>
    <w:rsid w:val="00504536"/>
    <w:rsid w:val="00504C55"/>
    <w:rsid w:val="00507954"/>
    <w:rsid w:val="0051760D"/>
    <w:rsid w:val="00523436"/>
    <w:rsid w:val="00527752"/>
    <w:rsid w:val="005415D7"/>
    <w:rsid w:val="00542E77"/>
    <w:rsid w:val="0054348D"/>
    <w:rsid w:val="00546667"/>
    <w:rsid w:val="00546ADA"/>
    <w:rsid w:val="0055178D"/>
    <w:rsid w:val="00556745"/>
    <w:rsid w:val="005664FC"/>
    <w:rsid w:val="0057175F"/>
    <w:rsid w:val="0057263E"/>
    <w:rsid w:val="00574A5B"/>
    <w:rsid w:val="00575C0F"/>
    <w:rsid w:val="00577254"/>
    <w:rsid w:val="00581384"/>
    <w:rsid w:val="0058358F"/>
    <w:rsid w:val="005840D8"/>
    <w:rsid w:val="00596AE5"/>
    <w:rsid w:val="005A0D55"/>
    <w:rsid w:val="005A6095"/>
    <w:rsid w:val="005A65C2"/>
    <w:rsid w:val="005A6E8E"/>
    <w:rsid w:val="005B2C90"/>
    <w:rsid w:val="005B5797"/>
    <w:rsid w:val="005B679A"/>
    <w:rsid w:val="005C3CF4"/>
    <w:rsid w:val="005D0B39"/>
    <w:rsid w:val="005D313F"/>
    <w:rsid w:val="005D3801"/>
    <w:rsid w:val="005E5E25"/>
    <w:rsid w:val="005F0689"/>
    <w:rsid w:val="005F0B4D"/>
    <w:rsid w:val="005F2461"/>
    <w:rsid w:val="005F2A63"/>
    <w:rsid w:val="005F49EB"/>
    <w:rsid w:val="00603E78"/>
    <w:rsid w:val="006052A7"/>
    <w:rsid w:val="00605EBC"/>
    <w:rsid w:val="0060712E"/>
    <w:rsid w:val="00610C03"/>
    <w:rsid w:val="00612720"/>
    <w:rsid w:val="00615899"/>
    <w:rsid w:val="00617410"/>
    <w:rsid w:val="00621343"/>
    <w:rsid w:val="006219B7"/>
    <w:rsid w:val="00625CF2"/>
    <w:rsid w:val="00626E75"/>
    <w:rsid w:val="00634562"/>
    <w:rsid w:val="00641EC4"/>
    <w:rsid w:val="006426FF"/>
    <w:rsid w:val="00647291"/>
    <w:rsid w:val="00652841"/>
    <w:rsid w:val="0065635F"/>
    <w:rsid w:val="006625B5"/>
    <w:rsid w:val="00664A35"/>
    <w:rsid w:val="00666ED2"/>
    <w:rsid w:val="00670DDF"/>
    <w:rsid w:val="0068263E"/>
    <w:rsid w:val="00682823"/>
    <w:rsid w:val="00682ECD"/>
    <w:rsid w:val="0068453C"/>
    <w:rsid w:val="00685465"/>
    <w:rsid w:val="00685A32"/>
    <w:rsid w:val="006866D1"/>
    <w:rsid w:val="00686DA5"/>
    <w:rsid w:val="00687F1D"/>
    <w:rsid w:val="006936AE"/>
    <w:rsid w:val="006940BA"/>
    <w:rsid w:val="00696CA2"/>
    <w:rsid w:val="00697186"/>
    <w:rsid w:val="006A344C"/>
    <w:rsid w:val="006A40F6"/>
    <w:rsid w:val="006B3201"/>
    <w:rsid w:val="006B48DB"/>
    <w:rsid w:val="006B4F37"/>
    <w:rsid w:val="006B4F76"/>
    <w:rsid w:val="006B4FA5"/>
    <w:rsid w:val="006B786C"/>
    <w:rsid w:val="006C0004"/>
    <w:rsid w:val="006C221B"/>
    <w:rsid w:val="006C2401"/>
    <w:rsid w:val="006C2BEC"/>
    <w:rsid w:val="006D5597"/>
    <w:rsid w:val="006D6B3B"/>
    <w:rsid w:val="006D6CAF"/>
    <w:rsid w:val="006E298B"/>
    <w:rsid w:val="006E4AD9"/>
    <w:rsid w:val="007049B2"/>
    <w:rsid w:val="00707D8C"/>
    <w:rsid w:val="00710D98"/>
    <w:rsid w:val="0072073D"/>
    <w:rsid w:val="00726AAB"/>
    <w:rsid w:val="007272E7"/>
    <w:rsid w:val="00731AB2"/>
    <w:rsid w:val="00733D26"/>
    <w:rsid w:val="00735DBC"/>
    <w:rsid w:val="007431E5"/>
    <w:rsid w:val="007433DA"/>
    <w:rsid w:val="007441D4"/>
    <w:rsid w:val="00745676"/>
    <w:rsid w:val="00745F15"/>
    <w:rsid w:val="007466EC"/>
    <w:rsid w:val="00746EA1"/>
    <w:rsid w:val="0074724D"/>
    <w:rsid w:val="00753F40"/>
    <w:rsid w:val="007542AF"/>
    <w:rsid w:val="00756F4E"/>
    <w:rsid w:val="0075710D"/>
    <w:rsid w:val="00757290"/>
    <w:rsid w:val="00762EE4"/>
    <w:rsid w:val="00763CD6"/>
    <w:rsid w:val="007641BC"/>
    <w:rsid w:val="00765694"/>
    <w:rsid w:val="00766755"/>
    <w:rsid w:val="00774938"/>
    <w:rsid w:val="00774EAE"/>
    <w:rsid w:val="007826E5"/>
    <w:rsid w:val="00791E3A"/>
    <w:rsid w:val="00792E6F"/>
    <w:rsid w:val="00793A69"/>
    <w:rsid w:val="007A295F"/>
    <w:rsid w:val="007A376B"/>
    <w:rsid w:val="007A3D74"/>
    <w:rsid w:val="007A6A88"/>
    <w:rsid w:val="007B0151"/>
    <w:rsid w:val="007B109E"/>
    <w:rsid w:val="007B127E"/>
    <w:rsid w:val="007B4FE6"/>
    <w:rsid w:val="007B5B01"/>
    <w:rsid w:val="007C4EAB"/>
    <w:rsid w:val="007C6700"/>
    <w:rsid w:val="007D6695"/>
    <w:rsid w:val="007E021E"/>
    <w:rsid w:val="007E287A"/>
    <w:rsid w:val="007E3AE0"/>
    <w:rsid w:val="007E3E20"/>
    <w:rsid w:val="007F1FF0"/>
    <w:rsid w:val="007F52C2"/>
    <w:rsid w:val="007F60AE"/>
    <w:rsid w:val="007F670D"/>
    <w:rsid w:val="007F6D62"/>
    <w:rsid w:val="00802D89"/>
    <w:rsid w:val="008038AB"/>
    <w:rsid w:val="00804318"/>
    <w:rsid w:val="00804ED2"/>
    <w:rsid w:val="00805431"/>
    <w:rsid w:val="0081107E"/>
    <w:rsid w:val="008163A2"/>
    <w:rsid w:val="0081701F"/>
    <w:rsid w:val="00822AC1"/>
    <w:rsid w:val="008260B8"/>
    <w:rsid w:val="008268BA"/>
    <w:rsid w:val="008355D3"/>
    <w:rsid w:val="00836927"/>
    <w:rsid w:val="00842FD6"/>
    <w:rsid w:val="00843665"/>
    <w:rsid w:val="008466C2"/>
    <w:rsid w:val="00854030"/>
    <w:rsid w:val="00862078"/>
    <w:rsid w:val="00862A31"/>
    <w:rsid w:val="0086342F"/>
    <w:rsid w:val="00866128"/>
    <w:rsid w:val="008662F1"/>
    <w:rsid w:val="00870224"/>
    <w:rsid w:val="00871CEB"/>
    <w:rsid w:val="008739C6"/>
    <w:rsid w:val="00882295"/>
    <w:rsid w:val="00884E1F"/>
    <w:rsid w:val="0088680F"/>
    <w:rsid w:val="00887639"/>
    <w:rsid w:val="008927FA"/>
    <w:rsid w:val="008A0228"/>
    <w:rsid w:val="008A1AF9"/>
    <w:rsid w:val="008A5522"/>
    <w:rsid w:val="008B12CF"/>
    <w:rsid w:val="008B376C"/>
    <w:rsid w:val="008B50D5"/>
    <w:rsid w:val="008B741B"/>
    <w:rsid w:val="008C47BC"/>
    <w:rsid w:val="008D2F95"/>
    <w:rsid w:val="008D5135"/>
    <w:rsid w:val="008D56F6"/>
    <w:rsid w:val="008E53DA"/>
    <w:rsid w:val="008F0E40"/>
    <w:rsid w:val="008F2139"/>
    <w:rsid w:val="008F3BD3"/>
    <w:rsid w:val="008F5E41"/>
    <w:rsid w:val="008F7ACB"/>
    <w:rsid w:val="00900F04"/>
    <w:rsid w:val="00906790"/>
    <w:rsid w:val="009146B7"/>
    <w:rsid w:val="009170AC"/>
    <w:rsid w:val="00917244"/>
    <w:rsid w:val="00921E29"/>
    <w:rsid w:val="00922ED7"/>
    <w:rsid w:val="00923573"/>
    <w:rsid w:val="00924E9B"/>
    <w:rsid w:val="00927510"/>
    <w:rsid w:val="00927A90"/>
    <w:rsid w:val="00930666"/>
    <w:rsid w:val="00933633"/>
    <w:rsid w:val="00935380"/>
    <w:rsid w:val="00936320"/>
    <w:rsid w:val="009363EF"/>
    <w:rsid w:val="00940585"/>
    <w:rsid w:val="00940C1D"/>
    <w:rsid w:val="0094166F"/>
    <w:rsid w:val="0094516A"/>
    <w:rsid w:val="00946569"/>
    <w:rsid w:val="00954220"/>
    <w:rsid w:val="00954699"/>
    <w:rsid w:val="00961540"/>
    <w:rsid w:val="00961A36"/>
    <w:rsid w:val="00961B4A"/>
    <w:rsid w:val="00965D80"/>
    <w:rsid w:val="00966CEE"/>
    <w:rsid w:val="00970DCD"/>
    <w:rsid w:val="00972733"/>
    <w:rsid w:val="00974AD1"/>
    <w:rsid w:val="009758AD"/>
    <w:rsid w:val="0097761D"/>
    <w:rsid w:val="00984877"/>
    <w:rsid w:val="00986196"/>
    <w:rsid w:val="0099687F"/>
    <w:rsid w:val="009A3AA6"/>
    <w:rsid w:val="009A4844"/>
    <w:rsid w:val="009B14BD"/>
    <w:rsid w:val="009B7B33"/>
    <w:rsid w:val="009C4387"/>
    <w:rsid w:val="009C7B10"/>
    <w:rsid w:val="009D5244"/>
    <w:rsid w:val="009D5D4F"/>
    <w:rsid w:val="009D6620"/>
    <w:rsid w:val="009E2080"/>
    <w:rsid w:val="009E5352"/>
    <w:rsid w:val="009E7E37"/>
    <w:rsid w:val="009F023F"/>
    <w:rsid w:val="009F122D"/>
    <w:rsid w:val="009F2B85"/>
    <w:rsid w:val="009F5900"/>
    <w:rsid w:val="00A02182"/>
    <w:rsid w:val="00A110FF"/>
    <w:rsid w:val="00A11B4A"/>
    <w:rsid w:val="00A14712"/>
    <w:rsid w:val="00A15D38"/>
    <w:rsid w:val="00A17D15"/>
    <w:rsid w:val="00A22262"/>
    <w:rsid w:val="00A23271"/>
    <w:rsid w:val="00A26FBF"/>
    <w:rsid w:val="00A2730C"/>
    <w:rsid w:val="00A309E6"/>
    <w:rsid w:val="00A3219F"/>
    <w:rsid w:val="00A328EB"/>
    <w:rsid w:val="00A34F0D"/>
    <w:rsid w:val="00A4060D"/>
    <w:rsid w:val="00A43E92"/>
    <w:rsid w:val="00A43F90"/>
    <w:rsid w:val="00A44C5E"/>
    <w:rsid w:val="00A467F8"/>
    <w:rsid w:val="00A506DA"/>
    <w:rsid w:val="00A51AA6"/>
    <w:rsid w:val="00A52426"/>
    <w:rsid w:val="00A57097"/>
    <w:rsid w:val="00A62278"/>
    <w:rsid w:val="00A74EA4"/>
    <w:rsid w:val="00A76997"/>
    <w:rsid w:val="00A835E3"/>
    <w:rsid w:val="00A8542C"/>
    <w:rsid w:val="00A8737F"/>
    <w:rsid w:val="00A91765"/>
    <w:rsid w:val="00A92FFB"/>
    <w:rsid w:val="00A950C0"/>
    <w:rsid w:val="00AA0DF7"/>
    <w:rsid w:val="00AA3B7C"/>
    <w:rsid w:val="00AA3CD1"/>
    <w:rsid w:val="00AA44EA"/>
    <w:rsid w:val="00AA47EF"/>
    <w:rsid w:val="00AA481D"/>
    <w:rsid w:val="00AA56EC"/>
    <w:rsid w:val="00AB1417"/>
    <w:rsid w:val="00AB2FE2"/>
    <w:rsid w:val="00AB60D4"/>
    <w:rsid w:val="00AC1993"/>
    <w:rsid w:val="00AC3534"/>
    <w:rsid w:val="00AC43DB"/>
    <w:rsid w:val="00AC5F89"/>
    <w:rsid w:val="00AD0953"/>
    <w:rsid w:val="00AD1713"/>
    <w:rsid w:val="00AD4FEF"/>
    <w:rsid w:val="00AD75BD"/>
    <w:rsid w:val="00AE2E57"/>
    <w:rsid w:val="00AF268B"/>
    <w:rsid w:val="00B04BB0"/>
    <w:rsid w:val="00B05038"/>
    <w:rsid w:val="00B11646"/>
    <w:rsid w:val="00B129F5"/>
    <w:rsid w:val="00B15657"/>
    <w:rsid w:val="00B34811"/>
    <w:rsid w:val="00B404F0"/>
    <w:rsid w:val="00B40B46"/>
    <w:rsid w:val="00B41B3D"/>
    <w:rsid w:val="00B44559"/>
    <w:rsid w:val="00B453B2"/>
    <w:rsid w:val="00B50495"/>
    <w:rsid w:val="00B52AC8"/>
    <w:rsid w:val="00B53233"/>
    <w:rsid w:val="00B56D8F"/>
    <w:rsid w:val="00B57DC4"/>
    <w:rsid w:val="00B6174B"/>
    <w:rsid w:val="00B61E7D"/>
    <w:rsid w:val="00B63587"/>
    <w:rsid w:val="00B65145"/>
    <w:rsid w:val="00B6528C"/>
    <w:rsid w:val="00B71680"/>
    <w:rsid w:val="00B74773"/>
    <w:rsid w:val="00B76D84"/>
    <w:rsid w:val="00B779B3"/>
    <w:rsid w:val="00B77D6F"/>
    <w:rsid w:val="00B8079B"/>
    <w:rsid w:val="00B811A5"/>
    <w:rsid w:val="00B827EF"/>
    <w:rsid w:val="00B84DCD"/>
    <w:rsid w:val="00B907D2"/>
    <w:rsid w:val="00B91EA8"/>
    <w:rsid w:val="00B9218D"/>
    <w:rsid w:val="00B934B5"/>
    <w:rsid w:val="00B946C9"/>
    <w:rsid w:val="00BA1480"/>
    <w:rsid w:val="00BA3E8C"/>
    <w:rsid w:val="00BA7687"/>
    <w:rsid w:val="00BB6F4D"/>
    <w:rsid w:val="00BB6F50"/>
    <w:rsid w:val="00BB71E5"/>
    <w:rsid w:val="00BC644C"/>
    <w:rsid w:val="00BD2A80"/>
    <w:rsid w:val="00BD4053"/>
    <w:rsid w:val="00BD59D2"/>
    <w:rsid w:val="00BD6651"/>
    <w:rsid w:val="00BE4B5C"/>
    <w:rsid w:val="00BE5A38"/>
    <w:rsid w:val="00BE6A5A"/>
    <w:rsid w:val="00BE796C"/>
    <w:rsid w:val="00BF1A55"/>
    <w:rsid w:val="00BF3192"/>
    <w:rsid w:val="00BF6C14"/>
    <w:rsid w:val="00BF7264"/>
    <w:rsid w:val="00C02EC7"/>
    <w:rsid w:val="00C0370C"/>
    <w:rsid w:val="00C06AC6"/>
    <w:rsid w:val="00C10C49"/>
    <w:rsid w:val="00C113DA"/>
    <w:rsid w:val="00C12AEF"/>
    <w:rsid w:val="00C13AB3"/>
    <w:rsid w:val="00C154AE"/>
    <w:rsid w:val="00C17E83"/>
    <w:rsid w:val="00C24F9D"/>
    <w:rsid w:val="00C25294"/>
    <w:rsid w:val="00C26F38"/>
    <w:rsid w:val="00C3118D"/>
    <w:rsid w:val="00C34F70"/>
    <w:rsid w:val="00C35D6C"/>
    <w:rsid w:val="00C3735F"/>
    <w:rsid w:val="00C44318"/>
    <w:rsid w:val="00C44EF4"/>
    <w:rsid w:val="00C46E34"/>
    <w:rsid w:val="00C51D07"/>
    <w:rsid w:val="00C552D2"/>
    <w:rsid w:val="00C56904"/>
    <w:rsid w:val="00C64DAF"/>
    <w:rsid w:val="00C679E5"/>
    <w:rsid w:val="00C7269E"/>
    <w:rsid w:val="00C73582"/>
    <w:rsid w:val="00C74CD1"/>
    <w:rsid w:val="00C7583A"/>
    <w:rsid w:val="00C80E11"/>
    <w:rsid w:val="00C81A65"/>
    <w:rsid w:val="00C82215"/>
    <w:rsid w:val="00C83714"/>
    <w:rsid w:val="00C87680"/>
    <w:rsid w:val="00C90EE6"/>
    <w:rsid w:val="00C93511"/>
    <w:rsid w:val="00C96645"/>
    <w:rsid w:val="00CA37BF"/>
    <w:rsid w:val="00CB00A0"/>
    <w:rsid w:val="00CB423E"/>
    <w:rsid w:val="00CB6059"/>
    <w:rsid w:val="00CB6AA0"/>
    <w:rsid w:val="00CB6F49"/>
    <w:rsid w:val="00CB7DA9"/>
    <w:rsid w:val="00CC0012"/>
    <w:rsid w:val="00CC1527"/>
    <w:rsid w:val="00CC2310"/>
    <w:rsid w:val="00CC2644"/>
    <w:rsid w:val="00CD0686"/>
    <w:rsid w:val="00CD4A36"/>
    <w:rsid w:val="00CD72FE"/>
    <w:rsid w:val="00CE26C2"/>
    <w:rsid w:val="00CE53BE"/>
    <w:rsid w:val="00CE5CA0"/>
    <w:rsid w:val="00CF0B9E"/>
    <w:rsid w:val="00CF0D1D"/>
    <w:rsid w:val="00D006A5"/>
    <w:rsid w:val="00D0182E"/>
    <w:rsid w:val="00D01E01"/>
    <w:rsid w:val="00D102DE"/>
    <w:rsid w:val="00D125DF"/>
    <w:rsid w:val="00D14C7B"/>
    <w:rsid w:val="00D14CE8"/>
    <w:rsid w:val="00D2079E"/>
    <w:rsid w:val="00D24B38"/>
    <w:rsid w:val="00D24D58"/>
    <w:rsid w:val="00D26A7D"/>
    <w:rsid w:val="00D44153"/>
    <w:rsid w:val="00D44B87"/>
    <w:rsid w:val="00D52FF2"/>
    <w:rsid w:val="00D61719"/>
    <w:rsid w:val="00D667E4"/>
    <w:rsid w:val="00D73627"/>
    <w:rsid w:val="00D77FB1"/>
    <w:rsid w:val="00D825A9"/>
    <w:rsid w:val="00D82E46"/>
    <w:rsid w:val="00D86F4D"/>
    <w:rsid w:val="00D976FD"/>
    <w:rsid w:val="00D97BB3"/>
    <w:rsid w:val="00DA7057"/>
    <w:rsid w:val="00DA7A0E"/>
    <w:rsid w:val="00DB0A7F"/>
    <w:rsid w:val="00DB0E31"/>
    <w:rsid w:val="00DB3787"/>
    <w:rsid w:val="00DB4703"/>
    <w:rsid w:val="00DB57D4"/>
    <w:rsid w:val="00DC035C"/>
    <w:rsid w:val="00DC35AC"/>
    <w:rsid w:val="00DD19FF"/>
    <w:rsid w:val="00DD52A6"/>
    <w:rsid w:val="00DD5DB2"/>
    <w:rsid w:val="00DE093D"/>
    <w:rsid w:val="00DE1D66"/>
    <w:rsid w:val="00DE27B8"/>
    <w:rsid w:val="00DE6BC2"/>
    <w:rsid w:val="00DF2126"/>
    <w:rsid w:val="00DF5C19"/>
    <w:rsid w:val="00E02427"/>
    <w:rsid w:val="00E032E8"/>
    <w:rsid w:val="00E034BA"/>
    <w:rsid w:val="00E05853"/>
    <w:rsid w:val="00E05E56"/>
    <w:rsid w:val="00E07206"/>
    <w:rsid w:val="00E10189"/>
    <w:rsid w:val="00E11D3D"/>
    <w:rsid w:val="00E122D5"/>
    <w:rsid w:val="00E1398E"/>
    <w:rsid w:val="00E14DB5"/>
    <w:rsid w:val="00E1635E"/>
    <w:rsid w:val="00E207DB"/>
    <w:rsid w:val="00E20F41"/>
    <w:rsid w:val="00E24F88"/>
    <w:rsid w:val="00E263F9"/>
    <w:rsid w:val="00E27063"/>
    <w:rsid w:val="00E33D1C"/>
    <w:rsid w:val="00E344D4"/>
    <w:rsid w:val="00E3764F"/>
    <w:rsid w:val="00E4436C"/>
    <w:rsid w:val="00E44EC0"/>
    <w:rsid w:val="00E47BC2"/>
    <w:rsid w:val="00E51FEA"/>
    <w:rsid w:val="00E54646"/>
    <w:rsid w:val="00E6289C"/>
    <w:rsid w:val="00E6376E"/>
    <w:rsid w:val="00E64B37"/>
    <w:rsid w:val="00E661E3"/>
    <w:rsid w:val="00E67989"/>
    <w:rsid w:val="00E67C8A"/>
    <w:rsid w:val="00E701C6"/>
    <w:rsid w:val="00E706AA"/>
    <w:rsid w:val="00E71716"/>
    <w:rsid w:val="00E740C4"/>
    <w:rsid w:val="00E8031C"/>
    <w:rsid w:val="00E80341"/>
    <w:rsid w:val="00E80C50"/>
    <w:rsid w:val="00E82BCD"/>
    <w:rsid w:val="00E920A3"/>
    <w:rsid w:val="00E928A0"/>
    <w:rsid w:val="00E97244"/>
    <w:rsid w:val="00EA2CD4"/>
    <w:rsid w:val="00EA621F"/>
    <w:rsid w:val="00EB4441"/>
    <w:rsid w:val="00EB5253"/>
    <w:rsid w:val="00EB581D"/>
    <w:rsid w:val="00EC502F"/>
    <w:rsid w:val="00EC5CC3"/>
    <w:rsid w:val="00ED2AEC"/>
    <w:rsid w:val="00EE706F"/>
    <w:rsid w:val="00EF11CA"/>
    <w:rsid w:val="00EF2600"/>
    <w:rsid w:val="00EF4287"/>
    <w:rsid w:val="00EF500B"/>
    <w:rsid w:val="00EF7059"/>
    <w:rsid w:val="00F10918"/>
    <w:rsid w:val="00F15962"/>
    <w:rsid w:val="00F15FA2"/>
    <w:rsid w:val="00F174FE"/>
    <w:rsid w:val="00F1770D"/>
    <w:rsid w:val="00F17AF5"/>
    <w:rsid w:val="00F20E0A"/>
    <w:rsid w:val="00F27688"/>
    <w:rsid w:val="00F27AE1"/>
    <w:rsid w:val="00F30ECB"/>
    <w:rsid w:val="00F32E76"/>
    <w:rsid w:val="00F3421D"/>
    <w:rsid w:val="00F34354"/>
    <w:rsid w:val="00F35D06"/>
    <w:rsid w:val="00F365EF"/>
    <w:rsid w:val="00F401C5"/>
    <w:rsid w:val="00F41FA5"/>
    <w:rsid w:val="00F43CE0"/>
    <w:rsid w:val="00F43D12"/>
    <w:rsid w:val="00F46FF9"/>
    <w:rsid w:val="00F474FD"/>
    <w:rsid w:val="00F5158A"/>
    <w:rsid w:val="00F5415F"/>
    <w:rsid w:val="00F550E2"/>
    <w:rsid w:val="00F57A39"/>
    <w:rsid w:val="00F61F6D"/>
    <w:rsid w:val="00F63292"/>
    <w:rsid w:val="00F635C4"/>
    <w:rsid w:val="00F65231"/>
    <w:rsid w:val="00F6580D"/>
    <w:rsid w:val="00F67193"/>
    <w:rsid w:val="00F67EDA"/>
    <w:rsid w:val="00F71D8F"/>
    <w:rsid w:val="00F72BC1"/>
    <w:rsid w:val="00F735C8"/>
    <w:rsid w:val="00F73CD9"/>
    <w:rsid w:val="00F80914"/>
    <w:rsid w:val="00F96D0D"/>
    <w:rsid w:val="00FA7349"/>
    <w:rsid w:val="00FB3180"/>
    <w:rsid w:val="00FB361E"/>
    <w:rsid w:val="00FB660A"/>
    <w:rsid w:val="00FB6FA2"/>
    <w:rsid w:val="00FC25DB"/>
    <w:rsid w:val="00FC4B6F"/>
    <w:rsid w:val="00FC557E"/>
    <w:rsid w:val="00FD1278"/>
    <w:rsid w:val="00FE274A"/>
    <w:rsid w:val="00FE2852"/>
    <w:rsid w:val="00FE3E73"/>
    <w:rsid w:val="00FE6DE9"/>
    <w:rsid w:val="00FE6F70"/>
    <w:rsid w:val="00FF3285"/>
    <w:rsid w:val="00FF3385"/>
    <w:rsid w:val="00FF421E"/>
    <w:rsid w:val="00FF51B6"/>
    <w:rsid w:val="00FF5D5D"/>
    <w:rsid w:val="017969D3"/>
    <w:rsid w:val="059F3366"/>
    <w:rsid w:val="085A6719"/>
    <w:rsid w:val="08746431"/>
    <w:rsid w:val="09EA4C8D"/>
    <w:rsid w:val="0A8D3CB4"/>
    <w:rsid w:val="0B9C562B"/>
    <w:rsid w:val="0D8211AF"/>
    <w:rsid w:val="0FD61D7F"/>
    <w:rsid w:val="11DD27D0"/>
    <w:rsid w:val="11EF6CF0"/>
    <w:rsid w:val="17F73A9D"/>
    <w:rsid w:val="1AB45315"/>
    <w:rsid w:val="1BC56B42"/>
    <w:rsid w:val="1D06272C"/>
    <w:rsid w:val="1E290442"/>
    <w:rsid w:val="20441122"/>
    <w:rsid w:val="2195039A"/>
    <w:rsid w:val="21DF1A41"/>
    <w:rsid w:val="23577EDA"/>
    <w:rsid w:val="25A72FF1"/>
    <w:rsid w:val="26D85A51"/>
    <w:rsid w:val="2A7149A8"/>
    <w:rsid w:val="2B89550C"/>
    <w:rsid w:val="2F1B1C65"/>
    <w:rsid w:val="30AA67BB"/>
    <w:rsid w:val="311B09E3"/>
    <w:rsid w:val="31E92029"/>
    <w:rsid w:val="3241597C"/>
    <w:rsid w:val="32AF7CF1"/>
    <w:rsid w:val="32D011C6"/>
    <w:rsid w:val="34255DCC"/>
    <w:rsid w:val="3EB4109D"/>
    <w:rsid w:val="3F531029"/>
    <w:rsid w:val="426C7C66"/>
    <w:rsid w:val="46BA0DA3"/>
    <w:rsid w:val="46CE2FF4"/>
    <w:rsid w:val="49C510FE"/>
    <w:rsid w:val="4DFD203C"/>
    <w:rsid w:val="539452EB"/>
    <w:rsid w:val="560F1236"/>
    <w:rsid w:val="5EB85996"/>
    <w:rsid w:val="5ECC0E67"/>
    <w:rsid w:val="61674460"/>
    <w:rsid w:val="63F21E6A"/>
    <w:rsid w:val="64AC2037"/>
    <w:rsid w:val="65571438"/>
    <w:rsid w:val="682433BA"/>
    <w:rsid w:val="685D2F64"/>
    <w:rsid w:val="699C1901"/>
    <w:rsid w:val="69D82510"/>
    <w:rsid w:val="6A4A37D0"/>
    <w:rsid w:val="6CD40995"/>
    <w:rsid w:val="6D4530B9"/>
    <w:rsid w:val="6DBF62AA"/>
    <w:rsid w:val="73DD636E"/>
    <w:rsid w:val="75380689"/>
    <w:rsid w:val="75664AA3"/>
    <w:rsid w:val="76217AD5"/>
    <w:rsid w:val="76351E98"/>
    <w:rsid w:val="7AC1109E"/>
    <w:rsid w:val="7B9819A5"/>
    <w:rsid w:val="7FD76DAB"/>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stroke="f">
      <v:fill on="f"/>
      <v:stroke on="f"/>
    </o:shapedefaults>
    <o:shapelayout v:ext="edit">
      <o:idmap v:ext="edit" data="1"/>
    </o:shapelayout>
  </w:shapeDefaults>
  <w:decimalSymbol w:val="."/>
  <w:listSeparator w:val=","/>
  <w14:docId w14:val="4247DDF0"/>
  <w15:chartTrackingRefBased/>
  <w15:docId w15:val="{0CE44538-CDF0-4DE0-B7FB-D4F58559F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List Bullet" w:uiPriority="3" w:qFormat="1"/>
    <w:lsdException w:name="Title" w:qFormat="1"/>
    <w:lsdException w:name="Default Paragraph Font" w:semiHidden="1"/>
    <w:lsdException w:name="Subtitle" w:qFormat="1"/>
    <w:lsdException w:name="Hyperlink" w:uiPriority="99"/>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fa">
    <w:name w:val="Normal"/>
    <w:qFormat/>
    <w:pPr>
      <w:widowControl w:val="0"/>
      <w:jc w:val="both"/>
    </w:pPr>
    <w:rPr>
      <w:kern w:val="2"/>
      <w:sz w:val="21"/>
      <w:szCs w:val="24"/>
    </w:rPr>
  </w:style>
  <w:style w:type="paragraph" w:styleId="1">
    <w:name w:val="heading 1"/>
    <w:basedOn w:val="afa"/>
    <w:next w:val="afa"/>
    <w:link w:val="10"/>
    <w:qFormat/>
    <w:pPr>
      <w:keepNext/>
      <w:keepLines/>
      <w:spacing w:before="340" w:after="330" w:line="578" w:lineRule="auto"/>
      <w:outlineLvl w:val="0"/>
    </w:pPr>
    <w:rPr>
      <w:b/>
      <w:bCs/>
      <w:kern w:val="44"/>
      <w:sz w:val="44"/>
      <w:szCs w:val="44"/>
    </w:rPr>
  </w:style>
  <w:style w:type="paragraph" w:styleId="2">
    <w:name w:val="heading 2"/>
    <w:basedOn w:val="afa"/>
    <w:next w:val="afa"/>
    <w:link w:val="20"/>
    <w:qFormat/>
    <w:pPr>
      <w:keepNext/>
      <w:keepLines/>
      <w:spacing w:before="260" w:after="260" w:line="416" w:lineRule="auto"/>
      <w:outlineLvl w:val="1"/>
    </w:pPr>
    <w:rPr>
      <w:rFonts w:ascii="等线 Light" w:eastAsia="等线 Light" w:hAnsi="等线 Light"/>
      <w:b/>
      <w:bCs/>
      <w:sz w:val="32"/>
      <w:szCs w:val="32"/>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character" w:styleId="afe">
    <w:name w:val="Emphasis"/>
    <w:uiPriority w:val="20"/>
    <w:qFormat/>
    <w:rPr>
      <w:i w:val="0"/>
      <w:iCs w:val="0"/>
      <w:color w:val="CC0000"/>
    </w:rPr>
  </w:style>
  <w:style w:type="character" w:styleId="aff">
    <w:name w:val="footnote reference"/>
    <w:semiHidden/>
    <w:rPr>
      <w:vertAlign w:val="superscript"/>
    </w:rPr>
  </w:style>
  <w:style w:type="character" w:styleId="aff0">
    <w:name w:val="Strong"/>
    <w:uiPriority w:val="22"/>
    <w:qFormat/>
    <w:rPr>
      <w:b/>
      <w:bCs/>
    </w:rPr>
  </w:style>
  <w:style w:type="character" w:styleId="aff1">
    <w:name w:val="Hyperlink"/>
    <w:uiPriority w:val="99"/>
    <w:rPr>
      <w:color w:val="0000FF"/>
      <w:spacing w:val="0"/>
      <w:w w:val="100"/>
      <w:szCs w:val="21"/>
      <w:u w:val="single"/>
      <w:lang w:val="en-US" w:eastAsia="zh-CN"/>
    </w:rPr>
  </w:style>
  <w:style w:type="character" w:styleId="aff2">
    <w:name w:val="page number"/>
    <w:rPr>
      <w:rFonts w:ascii="Times New Roman" w:eastAsia="宋体" w:hAnsi="Times New Roman"/>
      <w:sz w:val="18"/>
    </w:rPr>
  </w:style>
  <w:style w:type="character" w:styleId="aff3">
    <w:name w:val="FollowedHyperlink"/>
    <w:rPr>
      <w:color w:val="800080"/>
      <w:u w:val="single"/>
    </w:rPr>
  </w:style>
  <w:style w:type="character" w:styleId="aff4">
    <w:name w:val="endnote reference"/>
    <w:semiHidden/>
    <w:rPr>
      <w:vertAlign w:val="superscript"/>
    </w:rPr>
  </w:style>
  <w:style w:type="character" w:customStyle="1" w:styleId="aff5">
    <w:name w:val="批注框文本 字符"/>
    <w:link w:val="aff6"/>
    <w:rPr>
      <w:kern w:val="2"/>
      <w:sz w:val="18"/>
      <w:szCs w:val="18"/>
    </w:rPr>
  </w:style>
  <w:style w:type="character" w:customStyle="1" w:styleId="aff7">
    <w:name w:val="纯文本 字符"/>
    <w:link w:val="aff8"/>
    <w:rPr>
      <w:rFonts w:ascii="宋体" w:hAnsi="Courier New" w:cs="Courier New"/>
      <w:kern w:val="2"/>
      <w:sz w:val="21"/>
      <w:szCs w:val="21"/>
    </w:rPr>
  </w:style>
  <w:style w:type="character" w:customStyle="1" w:styleId="10">
    <w:name w:val="标题 1 字符"/>
    <w:link w:val="1"/>
    <w:rPr>
      <w:b/>
      <w:bCs/>
      <w:kern w:val="44"/>
      <w:sz w:val="44"/>
      <w:szCs w:val="44"/>
    </w:rPr>
  </w:style>
  <w:style w:type="character" w:customStyle="1" w:styleId="aff9">
    <w:name w:val="发布"/>
    <w:rPr>
      <w:rFonts w:ascii="黑体" w:eastAsia="黑体"/>
      <w:spacing w:val="85"/>
      <w:w w:val="100"/>
      <w:position w:val="3"/>
      <w:sz w:val="28"/>
      <w:szCs w:val="28"/>
    </w:rPr>
  </w:style>
  <w:style w:type="character" w:customStyle="1" w:styleId="Char">
    <w:name w:val="附录公式 Char"/>
    <w:basedOn w:val="Char0"/>
    <w:link w:val="affa"/>
    <w:rPr>
      <w:rFonts w:ascii="宋体"/>
      <w:sz w:val="21"/>
      <w:lang w:val="en-US" w:eastAsia="zh-CN" w:bidi="ar-SA"/>
    </w:rPr>
  </w:style>
  <w:style w:type="character" w:customStyle="1" w:styleId="Char1">
    <w:name w:val="首示例 Char"/>
    <w:link w:val="a5"/>
    <w:rPr>
      <w:rFonts w:ascii="宋体" w:hAnsi="宋体"/>
      <w:kern w:val="2"/>
      <w:sz w:val="18"/>
      <w:szCs w:val="18"/>
      <w:lang w:bidi="ar-SA"/>
    </w:rPr>
  </w:style>
  <w:style w:type="character" w:customStyle="1" w:styleId="20">
    <w:name w:val="标题 2 字符"/>
    <w:link w:val="2"/>
    <w:semiHidden/>
    <w:rPr>
      <w:rFonts w:ascii="等线 Light" w:eastAsia="等线 Light" w:hAnsi="等线 Light" w:cs="Times New Roman"/>
      <w:b/>
      <w:bCs/>
      <w:kern w:val="2"/>
      <w:sz w:val="32"/>
      <w:szCs w:val="32"/>
    </w:rPr>
  </w:style>
  <w:style w:type="character" w:customStyle="1" w:styleId="CharChar">
    <w:name w:val="段 Char Char"/>
    <w:qFormat/>
    <w:rPr>
      <w:rFonts w:ascii="宋体"/>
      <w:sz w:val="21"/>
    </w:rPr>
  </w:style>
  <w:style w:type="character" w:customStyle="1" w:styleId="Char0">
    <w:name w:val="段 Char"/>
    <w:link w:val="affb"/>
    <w:rPr>
      <w:rFonts w:ascii="宋体"/>
      <w:sz w:val="21"/>
      <w:lang w:val="en-US" w:eastAsia="zh-CN" w:bidi="ar-SA"/>
    </w:rPr>
  </w:style>
  <w:style w:type="paragraph" w:styleId="TOC7">
    <w:name w:val="toc 7"/>
    <w:basedOn w:val="afa"/>
    <w:next w:val="afa"/>
    <w:semiHidden/>
    <w:pPr>
      <w:tabs>
        <w:tab w:val="right" w:leader="dot" w:pos="9241"/>
      </w:tabs>
      <w:ind w:firstLineChars="500" w:firstLine="500"/>
      <w:jc w:val="left"/>
    </w:pPr>
    <w:rPr>
      <w:rFonts w:ascii="宋体"/>
      <w:szCs w:val="21"/>
    </w:rPr>
  </w:style>
  <w:style w:type="paragraph" w:styleId="4">
    <w:name w:val="index 4"/>
    <w:basedOn w:val="afa"/>
    <w:next w:val="afa"/>
    <w:pPr>
      <w:ind w:left="840" w:hanging="210"/>
      <w:jc w:val="left"/>
    </w:pPr>
    <w:rPr>
      <w:rFonts w:ascii="Calibri" w:hAnsi="Calibri"/>
      <w:sz w:val="20"/>
      <w:szCs w:val="20"/>
    </w:rPr>
  </w:style>
  <w:style w:type="paragraph" w:styleId="affc">
    <w:name w:val="Document Map"/>
    <w:basedOn w:val="afa"/>
    <w:semiHidden/>
    <w:pPr>
      <w:shd w:val="clear" w:color="auto" w:fill="000080"/>
    </w:pPr>
  </w:style>
  <w:style w:type="paragraph" w:styleId="5">
    <w:name w:val="index 5"/>
    <w:basedOn w:val="afa"/>
    <w:next w:val="afa"/>
    <w:pPr>
      <w:ind w:left="1050" w:hanging="210"/>
      <w:jc w:val="left"/>
    </w:pPr>
    <w:rPr>
      <w:rFonts w:ascii="Calibri" w:hAnsi="Calibri"/>
      <w:sz w:val="20"/>
      <w:szCs w:val="20"/>
    </w:rPr>
  </w:style>
  <w:style w:type="paragraph" w:styleId="affd">
    <w:name w:val="caption"/>
    <w:basedOn w:val="afa"/>
    <w:next w:val="afa"/>
    <w:qFormat/>
    <w:pPr>
      <w:spacing w:before="152" w:after="160"/>
    </w:pPr>
    <w:rPr>
      <w:rFonts w:ascii="Arial" w:eastAsia="黑体" w:hAnsi="Arial" w:cs="Arial"/>
      <w:sz w:val="20"/>
      <w:szCs w:val="20"/>
    </w:rPr>
  </w:style>
  <w:style w:type="paragraph" w:styleId="6">
    <w:name w:val="index 6"/>
    <w:basedOn w:val="afa"/>
    <w:next w:val="afa"/>
    <w:pPr>
      <w:ind w:left="1260" w:hanging="210"/>
      <w:jc w:val="left"/>
    </w:pPr>
    <w:rPr>
      <w:rFonts w:ascii="Calibri" w:hAnsi="Calibri"/>
      <w:sz w:val="20"/>
      <w:szCs w:val="20"/>
    </w:rPr>
  </w:style>
  <w:style w:type="paragraph" w:styleId="affe">
    <w:name w:val="Normal Indent"/>
    <w:basedOn w:val="afa"/>
    <w:pPr>
      <w:ind w:firstLineChars="200" w:firstLine="420"/>
    </w:pPr>
    <w:rPr>
      <w:sz w:val="28"/>
      <w:szCs w:val="20"/>
    </w:rPr>
  </w:style>
  <w:style w:type="paragraph" w:customStyle="1" w:styleId="afff">
    <w:name w:val="示例内容"/>
    <w:pPr>
      <w:ind w:firstLineChars="200" w:firstLine="200"/>
    </w:pPr>
    <w:rPr>
      <w:rFonts w:ascii="宋体"/>
      <w:sz w:val="18"/>
      <w:szCs w:val="18"/>
    </w:rPr>
  </w:style>
  <w:style w:type="paragraph" w:styleId="8">
    <w:name w:val="index 8"/>
    <w:basedOn w:val="afa"/>
    <w:next w:val="afa"/>
    <w:pPr>
      <w:ind w:left="1680" w:hanging="210"/>
      <w:jc w:val="left"/>
    </w:pPr>
    <w:rPr>
      <w:rFonts w:ascii="Calibri" w:hAnsi="Calibri"/>
      <w:sz w:val="20"/>
      <w:szCs w:val="20"/>
    </w:rPr>
  </w:style>
  <w:style w:type="paragraph" w:styleId="TOC5">
    <w:name w:val="toc 5"/>
    <w:basedOn w:val="afa"/>
    <w:next w:val="afa"/>
    <w:semiHidden/>
    <w:pPr>
      <w:tabs>
        <w:tab w:val="right" w:leader="dot" w:pos="9241"/>
      </w:tabs>
      <w:ind w:firstLineChars="300" w:firstLine="300"/>
      <w:jc w:val="left"/>
    </w:pPr>
    <w:rPr>
      <w:rFonts w:ascii="宋体"/>
      <w:szCs w:val="21"/>
    </w:rPr>
  </w:style>
  <w:style w:type="paragraph" w:customStyle="1" w:styleId="aa">
    <w:name w:val="附录图标题"/>
    <w:basedOn w:val="afa"/>
    <w:next w:val="affb"/>
    <w:pPr>
      <w:numPr>
        <w:ilvl w:val="1"/>
        <w:numId w:val="1"/>
      </w:numPr>
      <w:tabs>
        <w:tab w:val="left" w:pos="363"/>
      </w:tabs>
      <w:spacing w:beforeLines="50" w:before="156" w:afterLines="50" w:after="156"/>
      <w:ind w:left="0" w:firstLine="0"/>
      <w:jc w:val="center"/>
    </w:pPr>
    <w:rPr>
      <w:rFonts w:ascii="黑体" w:eastAsia="黑体"/>
      <w:szCs w:val="21"/>
    </w:rPr>
  </w:style>
  <w:style w:type="paragraph" w:customStyle="1" w:styleId="afff0">
    <w:name w:val="附录四级条标题"/>
    <w:basedOn w:val="afff1"/>
    <w:next w:val="affb"/>
    <w:pPr>
      <w:outlineLvl w:val="5"/>
    </w:pPr>
  </w:style>
  <w:style w:type="paragraph" w:styleId="TOC2">
    <w:name w:val="toc 2"/>
    <w:basedOn w:val="afa"/>
    <w:next w:val="afa"/>
    <w:uiPriority w:val="39"/>
    <w:pPr>
      <w:tabs>
        <w:tab w:val="left" w:pos="525"/>
        <w:tab w:val="right" w:leader="dot" w:pos="9242"/>
      </w:tabs>
    </w:pPr>
    <w:rPr>
      <w:rFonts w:ascii="宋体"/>
      <w:szCs w:val="21"/>
    </w:rPr>
  </w:style>
  <w:style w:type="paragraph" w:styleId="aff6">
    <w:name w:val="Balloon Text"/>
    <w:basedOn w:val="afa"/>
    <w:link w:val="aff5"/>
    <w:rPr>
      <w:sz w:val="18"/>
      <w:szCs w:val="18"/>
    </w:rPr>
  </w:style>
  <w:style w:type="paragraph" w:customStyle="1" w:styleId="afff2">
    <w:name w:val="文献分类号"/>
    <w:pPr>
      <w:framePr w:hSpace="180" w:vSpace="180" w:wrap="around" w:hAnchor="margin" w:y="1" w:anchorLock="1"/>
      <w:widowControl w:val="0"/>
      <w:textAlignment w:val="center"/>
    </w:pPr>
    <w:rPr>
      <w:rFonts w:ascii="黑体" w:eastAsia="黑体"/>
      <w:sz w:val="21"/>
      <w:szCs w:val="21"/>
    </w:rPr>
  </w:style>
  <w:style w:type="paragraph" w:styleId="TOC3">
    <w:name w:val="toc 3"/>
    <w:basedOn w:val="afa"/>
    <w:next w:val="afa"/>
    <w:uiPriority w:val="39"/>
    <w:pPr>
      <w:tabs>
        <w:tab w:val="right" w:leader="dot" w:pos="9241"/>
      </w:tabs>
      <w:ind w:firstLineChars="100" w:firstLine="210"/>
      <w:jc w:val="left"/>
    </w:pPr>
    <w:rPr>
      <w:rFonts w:ascii="宋体"/>
      <w:szCs w:val="21"/>
    </w:rPr>
  </w:style>
  <w:style w:type="paragraph" w:styleId="aff8">
    <w:name w:val="Plain Text"/>
    <w:basedOn w:val="afa"/>
    <w:link w:val="aff7"/>
    <w:rPr>
      <w:rFonts w:ascii="宋体" w:hAnsi="Courier New"/>
      <w:szCs w:val="21"/>
    </w:rPr>
  </w:style>
  <w:style w:type="paragraph" w:styleId="TOC9">
    <w:name w:val="toc 9"/>
    <w:basedOn w:val="afa"/>
    <w:next w:val="afa"/>
    <w:semiHidden/>
    <w:pPr>
      <w:ind w:left="1470"/>
      <w:jc w:val="left"/>
    </w:pPr>
    <w:rPr>
      <w:sz w:val="20"/>
      <w:szCs w:val="20"/>
    </w:rPr>
  </w:style>
  <w:style w:type="paragraph" w:styleId="7">
    <w:name w:val="index 7"/>
    <w:basedOn w:val="afa"/>
    <w:next w:val="afa"/>
    <w:pPr>
      <w:ind w:left="1470" w:hanging="210"/>
      <w:jc w:val="left"/>
    </w:pPr>
    <w:rPr>
      <w:rFonts w:ascii="Calibri" w:hAnsi="Calibri"/>
      <w:sz w:val="20"/>
      <w:szCs w:val="20"/>
    </w:rPr>
  </w:style>
  <w:style w:type="paragraph" w:styleId="TOC4">
    <w:name w:val="toc 4"/>
    <w:basedOn w:val="afa"/>
    <w:next w:val="afa"/>
    <w:semiHidden/>
    <w:pPr>
      <w:tabs>
        <w:tab w:val="right" w:leader="dot" w:pos="9241"/>
      </w:tabs>
      <w:ind w:firstLineChars="200" w:firstLine="200"/>
      <w:jc w:val="left"/>
    </w:pPr>
    <w:rPr>
      <w:rFonts w:ascii="宋体"/>
      <w:szCs w:val="21"/>
    </w:rPr>
  </w:style>
  <w:style w:type="paragraph" w:styleId="afff3">
    <w:name w:val="header"/>
    <w:basedOn w:val="afa"/>
    <w:pPr>
      <w:snapToGrid w:val="0"/>
      <w:jc w:val="left"/>
    </w:pPr>
    <w:rPr>
      <w:sz w:val="18"/>
      <w:szCs w:val="18"/>
    </w:rPr>
  </w:style>
  <w:style w:type="paragraph" w:styleId="afff4">
    <w:name w:val="footer"/>
    <w:basedOn w:val="afa"/>
    <w:pPr>
      <w:snapToGrid w:val="0"/>
      <w:ind w:rightChars="100" w:right="210"/>
      <w:jc w:val="right"/>
    </w:pPr>
    <w:rPr>
      <w:sz w:val="18"/>
      <w:szCs w:val="18"/>
    </w:rPr>
  </w:style>
  <w:style w:type="paragraph" w:styleId="TOC8">
    <w:name w:val="toc 8"/>
    <w:basedOn w:val="afa"/>
    <w:next w:val="afa"/>
    <w:semiHidden/>
    <w:pPr>
      <w:tabs>
        <w:tab w:val="right" w:leader="dot" w:pos="9241"/>
      </w:tabs>
      <w:ind w:firstLineChars="600" w:firstLine="607"/>
      <w:jc w:val="left"/>
    </w:pPr>
    <w:rPr>
      <w:rFonts w:ascii="宋体"/>
      <w:szCs w:val="21"/>
    </w:rPr>
  </w:style>
  <w:style w:type="paragraph" w:styleId="3">
    <w:name w:val="index 3"/>
    <w:basedOn w:val="afa"/>
    <w:next w:val="afa"/>
    <w:pPr>
      <w:ind w:left="630" w:hanging="210"/>
      <w:jc w:val="left"/>
    </w:pPr>
    <w:rPr>
      <w:rFonts w:ascii="Calibri" w:hAnsi="Calibri"/>
      <w:sz w:val="20"/>
      <w:szCs w:val="20"/>
    </w:rPr>
  </w:style>
  <w:style w:type="paragraph" w:customStyle="1" w:styleId="afff5">
    <w:name w:val="附录五级条标题"/>
    <w:basedOn w:val="afff0"/>
    <w:next w:val="affb"/>
    <w:pPr>
      <w:outlineLvl w:val="6"/>
    </w:pPr>
  </w:style>
  <w:style w:type="paragraph" w:styleId="9">
    <w:name w:val="index 9"/>
    <w:basedOn w:val="afa"/>
    <w:next w:val="afa"/>
    <w:pPr>
      <w:ind w:left="1890" w:hanging="210"/>
      <w:jc w:val="left"/>
    </w:pPr>
    <w:rPr>
      <w:rFonts w:ascii="Calibri" w:hAnsi="Calibri"/>
      <w:sz w:val="20"/>
      <w:szCs w:val="20"/>
    </w:rPr>
  </w:style>
  <w:style w:type="paragraph" w:styleId="afff6">
    <w:name w:val="index heading"/>
    <w:basedOn w:val="afa"/>
    <w:next w:val="11"/>
    <w:pPr>
      <w:spacing w:before="120" w:after="120"/>
      <w:jc w:val="center"/>
    </w:pPr>
    <w:rPr>
      <w:rFonts w:ascii="Calibri" w:hAnsi="Calibri"/>
      <w:b/>
      <w:bCs/>
      <w:iCs/>
      <w:szCs w:val="20"/>
    </w:rPr>
  </w:style>
  <w:style w:type="paragraph" w:styleId="ae">
    <w:name w:val="footnote text"/>
    <w:basedOn w:val="afa"/>
    <w:pPr>
      <w:numPr>
        <w:numId w:val="2"/>
      </w:numPr>
      <w:tabs>
        <w:tab w:val="left" w:pos="0"/>
      </w:tabs>
      <w:snapToGrid w:val="0"/>
      <w:jc w:val="left"/>
    </w:pPr>
    <w:rPr>
      <w:rFonts w:ascii="宋体"/>
      <w:sz w:val="18"/>
      <w:szCs w:val="18"/>
    </w:rPr>
  </w:style>
  <w:style w:type="paragraph" w:styleId="afff7">
    <w:name w:val="endnote text"/>
    <w:basedOn w:val="afa"/>
    <w:semiHidden/>
    <w:pPr>
      <w:snapToGrid w:val="0"/>
      <w:jc w:val="left"/>
    </w:pPr>
  </w:style>
  <w:style w:type="paragraph" w:styleId="TOC6">
    <w:name w:val="toc 6"/>
    <w:basedOn w:val="afa"/>
    <w:next w:val="afa"/>
    <w:semiHidden/>
    <w:pPr>
      <w:tabs>
        <w:tab w:val="right" w:leader="dot" w:pos="9241"/>
      </w:tabs>
      <w:ind w:firstLineChars="400" w:firstLine="400"/>
      <w:jc w:val="left"/>
    </w:pPr>
    <w:rPr>
      <w:rFonts w:ascii="宋体"/>
      <w:szCs w:val="21"/>
    </w:rPr>
  </w:style>
  <w:style w:type="paragraph" w:styleId="TOC1">
    <w:name w:val="toc 1"/>
    <w:basedOn w:val="afa"/>
    <w:next w:val="afa"/>
    <w:uiPriority w:val="39"/>
    <w:pPr>
      <w:tabs>
        <w:tab w:val="right" w:leader="dot" w:pos="9242"/>
      </w:tabs>
      <w:spacing w:beforeLines="25" w:before="78" w:afterLines="25" w:after="78"/>
      <w:jc w:val="left"/>
    </w:pPr>
    <w:rPr>
      <w:rFonts w:ascii="宋体"/>
      <w:szCs w:val="21"/>
    </w:rPr>
  </w:style>
  <w:style w:type="paragraph" w:customStyle="1" w:styleId="afff8">
    <w:name w:val="附录章标题"/>
    <w:next w:val="affb"/>
    <w:link w:val="Char2"/>
    <w:pPr>
      <w:wordWrap w:val="0"/>
      <w:overflowPunct w:val="0"/>
      <w:autoSpaceDE w:val="0"/>
      <w:spacing w:beforeLines="100" w:before="312" w:afterLines="100" w:after="312"/>
      <w:jc w:val="both"/>
      <w:textAlignment w:val="baseline"/>
      <w:outlineLvl w:val="1"/>
    </w:pPr>
    <w:rPr>
      <w:rFonts w:ascii="黑体" w:eastAsia="黑体"/>
      <w:kern w:val="21"/>
      <w:sz w:val="21"/>
    </w:rPr>
  </w:style>
  <w:style w:type="paragraph" w:customStyle="1" w:styleId="affb">
    <w:name w:val="段"/>
    <w:link w:val="Char0"/>
    <w:qFormat/>
    <w:pPr>
      <w:tabs>
        <w:tab w:val="center" w:pos="4201"/>
        <w:tab w:val="right" w:leader="dot" w:pos="9298"/>
      </w:tabs>
      <w:autoSpaceDE w:val="0"/>
      <w:autoSpaceDN w:val="0"/>
      <w:ind w:firstLineChars="200" w:firstLine="420"/>
      <w:jc w:val="both"/>
    </w:pPr>
    <w:rPr>
      <w:rFonts w:ascii="宋体"/>
      <w:sz w:val="21"/>
    </w:rPr>
  </w:style>
  <w:style w:type="paragraph" w:styleId="11">
    <w:name w:val="index 1"/>
    <w:basedOn w:val="afa"/>
    <w:next w:val="affb"/>
    <w:pPr>
      <w:tabs>
        <w:tab w:val="right" w:leader="dot" w:pos="9299"/>
      </w:tabs>
      <w:jc w:val="left"/>
    </w:pPr>
    <w:rPr>
      <w:rFonts w:ascii="宋体"/>
      <w:szCs w:val="21"/>
    </w:rPr>
  </w:style>
  <w:style w:type="paragraph" w:customStyle="1" w:styleId="af5">
    <w:name w:val="附录表标题"/>
    <w:basedOn w:val="afa"/>
    <w:next w:val="affb"/>
    <w:pPr>
      <w:numPr>
        <w:ilvl w:val="1"/>
        <w:numId w:val="3"/>
      </w:numPr>
      <w:spacing w:beforeLines="50" w:before="156" w:afterLines="50" w:after="156"/>
      <w:jc w:val="center"/>
    </w:pPr>
    <w:rPr>
      <w:rFonts w:ascii="黑体" w:eastAsia="黑体"/>
      <w:szCs w:val="21"/>
    </w:rPr>
  </w:style>
  <w:style w:type="paragraph" w:customStyle="1" w:styleId="afff9">
    <w:name w:val="二级条标题"/>
    <w:basedOn w:val="afffa"/>
    <w:next w:val="affb"/>
    <w:link w:val="CharChar0"/>
    <w:pPr>
      <w:outlineLvl w:val="3"/>
    </w:pPr>
  </w:style>
  <w:style w:type="paragraph" w:customStyle="1" w:styleId="afffb">
    <w:name w:val="标准书脚_偶数页"/>
    <w:pPr>
      <w:spacing w:before="120"/>
      <w:ind w:left="221"/>
    </w:pPr>
    <w:rPr>
      <w:rFonts w:ascii="宋体"/>
      <w:sz w:val="18"/>
      <w:szCs w:val="18"/>
    </w:rPr>
  </w:style>
  <w:style w:type="paragraph" w:styleId="afffc">
    <w:name w:val="Normal (Web)"/>
    <w:basedOn w:val="afa"/>
    <w:uiPriority w:val="99"/>
    <w:unhideWhenUsed/>
    <w:pPr>
      <w:widowControl/>
      <w:spacing w:before="100" w:beforeAutospacing="1" w:after="100" w:afterAutospacing="1"/>
      <w:jc w:val="left"/>
    </w:pPr>
    <w:rPr>
      <w:rFonts w:ascii="宋体" w:hAnsi="宋体" w:cs="宋体"/>
      <w:kern w:val="0"/>
      <w:sz w:val="24"/>
    </w:rPr>
  </w:style>
  <w:style w:type="paragraph" w:styleId="21">
    <w:name w:val="index 2"/>
    <w:basedOn w:val="afa"/>
    <w:next w:val="afa"/>
    <w:pPr>
      <w:ind w:left="420" w:hanging="210"/>
      <w:jc w:val="left"/>
    </w:pPr>
    <w:rPr>
      <w:rFonts w:ascii="Calibri" w:hAnsi="Calibri"/>
      <w:sz w:val="20"/>
      <w:szCs w:val="20"/>
    </w:rPr>
  </w:style>
  <w:style w:type="paragraph" w:customStyle="1" w:styleId="af4">
    <w:name w:val="附录表标号"/>
    <w:basedOn w:val="afa"/>
    <w:next w:val="affb"/>
    <w:pPr>
      <w:numPr>
        <w:numId w:val="3"/>
      </w:numPr>
      <w:tabs>
        <w:tab w:val="clear" w:pos="0"/>
      </w:tabs>
      <w:spacing w:line="14" w:lineRule="exact"/>
      <w:ind w:left="811" w:hanging="448"/>
      <w:jc w:val="center"/>
      <w:outlineLvl w:val="0"/>
    </w:pPr>
    <w:rPr>
      <w:color w:val="FFFFFF"/>
    </w:rPr>
  </w:style>
  <w:style w:type="paragraph" w:customStyle="1" w:styleId="afffd">
    <w:name w:val="其他实施日期"/>
    <w:basedOn w:val="afffe"/>
    <w:pPr>
      <w:framePr w:wrap="around"/>
    </w:pPr>
  </w:style>
  <w:style w:type="paragraph" w:customStyle="1" w:styleId="affff">
    <w:name w:val="标准书眉_奇数页"/>
    <w:next w:val="afa"/>
    <w:pPr>
      <w:tabs>
        <w:tab w:val="center" w:pos="4154"/>
        <w:tab w:val="right" w:pos="8306"/>
      </w:tabs>
      <w:spacing w:after="220"/>
      <w:jc w:val="right"/>
    </w:pPr>
    <w:rPr>
      <w:rFonts w:ascii="黑体" w:eastAsia="黑体"/>
      <w:sz w:val="21"/>
      <w:szCs w:val="21"/>
    </w:rPr>
  </w:style>
  <w:style w:type="paragraph" w:customStyle="1" w:styleId="a3">
    <w:name w:val="五级无标题条"/>
    <w:basedOn w:val="afa"/>
    <w:pPr>
      <w:numPr>
        <w:ilvl w:val="6"/>
        <w:numId w:val="4"/>
      </w:numPr>
    </w:pPr>
  </w:style>
  <w:style w:type="paragraph" w:customStyle="1" w:styleId="affff0">
    <w:name w:val="三级条标题"/>
    <w:basedOn w:val="afff9"/>
    <w:next w:val="affb"/>
    <w:pPr>
      <w:outlineLvl w:val="4"/>
    </w:pPr>
  </w:style>
  <w:style w:type="paragraph" w:customStyle="1" w:styleId="a7">
    <w:name w:val="图表脚注说明"/>
    <w:basedOn w:val="afa"/>
    <w:pPr>
      <w:numPr>
        <w:numId w:val="5"/>
      </w:numPr>
    </w:pPr>
    <w:rPr>
      <w:rFonts w:ascii="宋体"/>
      <w:sz w:val="18"/>
      <w:szCs w:val="18"/>
    </w:rPr>
  </w:style>
  <w:style w:type="paragraph" w:customStyle="1" w:styleId="afffe">
    <w:name w:val="实施日期"/>
    <w:basedOn w:val="affff1"/>
    <w:pPr>
      <w:framePr w:wrap="around" w:vAnchor="page" w:hAnchor="text"/>
      <w:jc w:val="right"/>
    </w:pPr>
  </w:style>
  <w:style w:type="paragraph" w:customStyle="1" w:styleId="afffa">
    <w:name w:val="一级条标题"/>
    <w:next w:val="affb"/>
    <w:pPr>
      <w:spacing w:beforeLines="50" w:before="156" w:afterLines="50" w:after="156"/>
      <w:outlineLvl w:val="2"/>
    </w:pPr>
    <w:rPr>
      <w:rFonts w:ascii="黑体" w:eastAsia="黑体"/>
      <w:sz w:val="21"/>
      <w:szCs w:val="21"/>
    </w:rPr>
  </w:style>
  <w:style w:type="paragraph" w:customStyle="1" w:styleId="affff1">
    <w:name w:val="发布日期"/>
    <w:pPr>
      <w:framePr w:w="3997" w:h="471" w:hRule="exact" w:vSpace="181" w:wrap="around" w:hAnchor="page" w:x="7089" w:y="14097" w:anchorLock="1"/>
    </w:pPr>
    <w:rPr>
      <w:rFonts w:eastAsia="黑体"/>
      <w:sz w:val="28"/>
    </w:rPr>
  </w:style>
  <w:style w:type="paragraph" w:customStyle="1" w:styleId="afff1">
    <w:name w:val="附录三级条标题"/>
    <w:basedOn w:val="affff2"/>
    <w:next w:val="affb"/>
    <w:pPr>
      <w:outlineLvl w:val="4"/>
    </w:pPr>
  </w:style>
  <w:style w:type="paragraph" w:customStyle="1" w:styleId="22">
    <w:name w:val="封面标准英文名称2"/>
    <w:basedOn w:val="affff3"/>
    <w:pPr>
      <w:framePr w:wrap="around" w:vAnchor="margin" w:hAnchor="text" w:y="4469"/>
    </w:pPr>
  </w:style>
  <w:style w:type="paragraph" w:customStyle="1" w:styleId="affff2">
    <w:name w:val="附录二级条标题"/>
    <w:basedOn w:val="afa"/>
    <w:next w:val="affb"/>
    <w:link w:val="Char3"/>
    <w:pPr>
      <w:widowControl/>
      <w:wordWrap w:val="0"/>
      <w:overflowPunct w:val="0"/>
      <w:autoSpaceDE w:val="0"/>
      <w:autoSpaceDN w:val="0"/>
      <w:spacing w:beforeLines="50" w:before="156" w:afterLines="50" w:after="156"/>
      <w:textAlignment w:val="baseline"/>
      <w:outlineLvl w:val="3"/>
    </w:pPr>
    <w:rPr>
      <w:rFonts w:ascii="黑体" w:eastAsia="黑体"/>
      <w:kern w:val="21"/>
      <w:szCs w:val="20"/>
    </w:rPr>
  </w:style>
  <w:style w:type="paragraph" w:customStyle="1" w:styleId="affff4">
    <w:name w:val="二级无"/>
    <w:basedOn w:val="afff9"/>
    <w:pPr>
      <w:spacing w:beforeLines="0" w:before="0" w:afterLines="0" w:after="0"/>
    </w:pPr>
    <w:rPr>
      <w:rFonts w:ascii="宋体" w:eastAsia="宋体"/>
    </w:rPr>
  </w:style>
  <w:style w:type="paragraph" w:customStyle="1" w:styleId="affff5">
    <w:name w:val="封面正文"/>
    <w:pPr>
      <w:jc w:val="both"/>
    </w:pPr>
  </w:style>
  <w:style w:type="paragraph" w:customStyle="1" w:styleId="affff6">
    <w:name w:val="示例后文字"/>
    <w:basedOn w:val="affb"/>
    <w:next w:val="affb"/>
    <w:qFormat/>
    <w:pPr>
      <w:ind w:firstLine="360"/>
    </w:pPr>
    <w:rPr>
      <w:sz w:val="18"/>
    </w:rPr>
  </w:style>
  <w:style w:type="paragraph" w:customStyle="1" w:styleId="a0">
    <w:name w:val="二级无标题条"/>
    <w:basedOn w:val="afa"/>
    <w:pPr>
      <w:numPr>
        <w:ilvl w:val="3"/>
        <w:numId w:val="4"/>
      </w:numPr>
    </w:pPr>
  </w:style>
  <w:style w:type="paragraph" w:customStyle="1" w:styleId="affff7">
    <w:name w:val="表格内容文字"/>
    <w:basedOn w:val="aff8"/>
  </w:style>
  <w:style w:type="paragraph" w:customStyle="1" w:styleId="affff8">
    <w:name w:val="四级条标题"/>
    <w:basedOn w:val="affff0"/>
    <w:next w:val="affb"/>
    <w:pPr>
      <w:outlineLvl w:val="5"/>
    </w:pPr>
  </w:style>
  <w:style w:type="paragraph" w:customStyle="1" w:styleId="affff9">
    <w:name w:val="目次、标准名称标题"/>
    <w:basedOn w:val="afa"/>
    <w:next w:val="affb"/>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3">
    <w:name w:val="封面标准英文名称"/>
    <w:basedOn w:val="affffa"/>
    <w:pPr>
      <w:framePr w:wrap="around"/>
      <w:spacing w:before="370" w:line="400" w:lineRule="exact"/>
    </w:pPr>
    <w:rPr>
      <w:rFonts w:ascii="Times New Roman"/>
      <w:sz w:val="28"/>
      <w:szCs w:val="28"/>
    </w:rPr>
  </w:style>
  <w:style w:type="paragraph" w:customStyle="1" w:styleId="affffa">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b">
    <w:name w:val="发布部门"/>
    <w:next w:val="affb"/>
    <w:pPr>
      <w:framePr w:w="7938" w:h="1134" w:hRule="exact" w:hSpace="125" w:vSpace="181" w:wrap="around" w:vAnchor="page" w:hAnchor="page" w:x="2150" w:y="14630" w:anchorLock="1"/>
      <w:jc w:val="center"/>
    </w:pPr>
    <w:rPr>
      <w:rFonts w:ascii="宋体"/>
      <w:b/>
      <w:spacing w:val="20"/>
      <w:w w:val="135"/>
      <w:sz w:val="28"/>
    </w:rPr>
  </w:style>
  <w:style w:type="paragraph" w:customStyle="1" w:styleId="af1">
    <w:name w:val="编号列项（三级）"/>
    <w:pPr>
      <w:numPr>
        <w:ilvl w:val="2"/>
        <w:numId w:val="6"/>
      </w:numPr>
      <w:tabs>
        <w:tab w:val="left" w:pos="0"/>
      </w:tabs>
    </w:pPr>
    <w:rPr>
      <w:rFonts w:ascii="宋体"/>
      <w:sz w:val="21"/>
    </w:rPr>
  </w:style>
  <w:style w:type="paragraph" w:customStyle="1" w:styleId="affffc">
    <w:name w:val="附录公式编号制表符"/>
    <w:basedOn w:val="afa"/>
    <w:next w:val="affb"/>
    <w:qFormat/>
    <w:pPr>
      <w:widowControl/>
      <w:tabs>
        <w:tab w:val="center" w:pos="4201"/>
        <w:tab w:val="right" w:leader="dot" w:pos="9298"/>
      </w:tabs>
      <w:autoSpaceDE w:val="0"/>
      <w:autoSpaceDN w:val="0"/>
    </w:pPr>
    <w:rPr>
      <w:rFonts w:ascii="宋体"/>
      <w:kern w:val="0"/>
      <w:szCs w:val="20"/>
    </w:rPr>
  </w:style>
  <w:style w:type="paragraph" w:customStyle="1" w:styleId="affffd">
    <w:name w:val="其他发布日期"/>
    <w:basedOn w:val="affff1"/>
    <w:pPr>
      <w:framePr w:wrap="around" w:vAnchor="page" w:hAnchor="text" w:x="1419"/>
    </w:pPr>
  </w:style>
  <w:style w:type="paragraph" w:customStyle="1" w:styleId="affffe">
    <w:name w:val="附录一级条标题"/>
    <w:basedOn w:val="afff8"/>
    <w:next w:val="affb"/>
    <w:link w:val="Char4"/>
    <w:pPr>
      <w:autoSpaceDN w:val="0"/>
      <w:spacing w:beforeLines="50" w:before="156" w:afterLines="50" w:after="156"/>
      <w:outlineLvl w:val="2"/>
    </w:pPr>
  </w:style>
  <w:style w:type="paragraph" w:customStyle="1" w:styleId="afffff">
    <w:name w:val="附录三级无"/>
    <w:basedOn w:val="afff1"/>
    <w:pPr>
      <w:spacing w:beforeLines="0" w:before="0" w:afterLines="0" w:after="0"/>
    </w:pPr>
    <w:rPr>
      <w:rFonts w:ascii="宋体" w:eastAsia="宋体"/>
      <w:szCs w:val="21"/>
    </w:rPr>
  </w:style>
  <w:style w:type="paragraph" w:customStyle="1" w:styleId="afffff0">
    <w:name w:val="五级无"/>
    <w:basedOn w:val="afffff1"/>
    <w:pPr>
      <w:spacing w:beforeLines="0" w:before="0" w:afterLines="0" w:after="0"/>
    </w:pPr>
    <w:rPr>
      <w:rFonts w:ascii="宋体" w:eastAsia="宋体"/>
    </w:rPr>
  </w:style>
  <w:style w:type="paragraph" w:customStyle="1" w:styleId="a4">
    <w:name w:val="注×："/>
    <w:pPr>
      <w:widowControl w:val="0"/>
      <w:numPr>
        <w:numId w:val="7"/>
      </w:numPr>
      <w:autoSpaceDE w:val="0"/>
      <w:autoSpaceDN w:val="0"/>
      <w:jc w:val="both"/>
    </w:pPr>
    <w:rPr>
      <w:rFonts w:ascii="宋体"/>
      <w:sz w:val="18"/>
      <w:szCs w:val="18"/>
    </w:rPr>
  </w:style>
  <w:style w:type="paragraph" w:customStyle="1" w:styleId="23">
    <w:name w:val="封面标准文稿类别2"/>
    <w:basedOn w:val="afffff2"/>
    <w:pPr>
      <w:framePr w:wrap="around" w:vAnchor="margin" w:hAnchor="text" w:y="4469"/>
    </w:pPr>
  </w:style>
  <w:style w:type="paragraph" w:customStyle="1" w:styleId="af9">
    <w:name w:val="注："/>
    <w:next w:val="affb"/>
    <w:pPr>
      <w:widowControl w:val="0"/>
      <w:numPr>
        <w:numId w:val="8"/>
      </w:numPr>
      <w:autoSpaceDE w:val="0"/>
      <w:autoSpaceDN w:val="0"/>
      <w:jc w:val="both"/>
    </w:pPr>
    <w:rPr>
      <w:rFonts w:ascii="宋体"/>
      <w:sz w:val="18"/>
      <w:szCs w:val="18"/>
    </w:rPr>
  </w:style>
  <w:style w:type="paragraph" w:customStyle="1" w:styleId="afffff3">
    <w:name w:val="列项说明数字编号"/>
    <w:pPr>
      <w:ind w:leftChars="400" w:left="600" w:hangingChars="200" w:hanging="200"/>
    </w:pPr>
    <w:rPr>
      <w:rFonts w:ascii="宋体"/>
      <w:sz w:val="21"/>
    </w:rPr>
  </w:style>
  <w:style w:type="paragraph" w:customStyle="1" w:styleId="afffff4">
    <w:name w:val="参考文献"/>
    <w:basedOn w:val="afa"/>
    <w:next w:val="affb"/>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2">
    <w:name w:val="示例×："/>
    <w:basedOn w:val="afffff5"/>
    <w:qFormat/>
    <w:pPr>
      <w:numPr>
        <w:numId w:val="9"/>
      </w:numPr>
      <w:spacing w:beforeLines="0" w:before="0" w:afterLines="0" w:after="0"/>
      <w:outlineLvl w:val="9"/>
    </w:pPr>
    <w:rPr>
      <w:rFonts w:ascii="宋体" w:eastAsia="宋体"/>
      <w:sz w:val="18"/>
      <w:szCs w:val="18"/>
    </w:rPr>
  </w:style>
  <w:style w:type="paragraph" w:customStyle="1" w:styleId="afffff6">
    <w:name w:val="图的脚注"/>
    <w:next w:val="affb"/>
    <w:qFormat/>
    <w:pPr>
      <w:widowControl w:val="0"/>
      <w:ind w:leftChars="200" w:left="840" w:hangingChars="200" w:hanging="420"/>
      <w:jc w:val="both"/>
    </w:pPr>
    <w:rPr>
      <w:rFonts w:ascii="宋体"/>
      <w:sz w:val="18"/>
    </w:rPr>
  </w:style>
  <w:style w:type="paragraph" w:customStyle="1" w:styleId="afffff7">
    <w:name w:val="前言、引言标题"/>
    <w:next w:val="affb"/>
    <w:pPr>
      <w:keepNext/>
      <w:pageBreakBefore/>
      <w:shd w:val="clear" w:color="FFFFFF" w:fill="FFFFFF"/>
      <w:spacing w:before="640" w:after="560"/>
      <w:jc w:val="center"/>
      <w:outlineLvl w:val="0"/>
    </w:pPr>
    <w:rPr>
      <w:rFonts w:ascii="黑体" w:eastAsia="黑体"/>
      <w:sz w:val="32"/>
    </w:rPr>
  </w:style>
  <w:style w:type="paragraph" w:customStyle="1" w:styleId="Char5">
    <w:name w:val="Char"/>
    <w:basedOn w:val="afa"/>
  </w:style>
  <w:style w:type="paragraph" w:customStyle="1" w:styleId="affa">
    <w:name w:val="附录公式"/>
    <w:basedOn w:val="affb"/>
    <w:next w:val="affb"/>
    <w:link w:val="Char"/>
    <w:qFormat/>
  </w:style>
  <w:style w:type="paragraph" w:customStyle="1" w:styleId="afffff8">
    <w:name w:val="附录一级无"/>
    <w:basedOn w:val="affffe"/>
    <w:pPr>
      <w:spacing w:beforeLines="0" w:before="0" w:afterLines="0" w:after="0"/>
    </w:pPr>
    <w:rPr>
      <w:rFonts w:ascii="宋体" w:eastAsia="宋体"/>
      <w:szCs w:val="21"/>
    </w:rPr>
  </w:style>
  <w:style w:type="paragraph" w:customStyle="1" w:styleId="afffff9">
    <w:name w:val="终结线"/>
    <w:basedOn w:val="afa"/>
    <w:pPr>
      <w:framePr w:hSpace="181" w:vSpace="181" w:wrap="around" w:vAnchor="text" w:hAnchor="margin" w:xAlign="center" w:y="285"/>
    </w:pPr>
  </w:style>
  <w:style w:type="paragraph" w:customStyle="1" w:styleId="afffffa">
    <w:name w:val="四级无"/>
    <w:basedOn w:val="affff8"/>
    <w:pPr>
      <w:spacing w:beforeLines="0" w:before="0" w:afterLines="0" w:after="0"/>
    </w:pPr>
    <w:rPr>
      <w:rFonts w:ascii="宋体" w:eastAsia="宋体"/>
    </w:rPr>
  </w:style>
  <w:style w:type="paragraph" w:customStyle="1" w:styleId="a2">
    <w:name w:val="四级无标题条"/>
    <w:basedOn w:val="afa"/>
    <w:pPr>
      <w:numPr>
        <w:ilvl w:val="5"/>
        <w:numId w:val="4"/>
      </w:numPr>
    </w:pPr>
  </w:style>
  <w:style w:type="paragraph" w:customStyle="1" w:styleId="a">
    <w:name w:val="一级无标题条"/>
    <w:basedOn w:val="afa"/>
    <w:pPr>
      <w:numPr>
        <w:ilvl w:val="2"/>
        <w:numId w:val="4"/>
      </w:numPr>
    </w:pPr>
  </w:style>
  <w:style w:type="paragraph" w:customStyle="1" w:styleId="afffff5">
    <w:name w:val="章标题"/>
    <w:next w:val="affb"/>
    <w:pPr>
      <w:spacing w:beforeLines="100" w:before="312" w:afterLines="100" w:after="312"/>
      <w:jc w:val="both"/>
      <w:outlineLvl w:val="1"/>
    </w:pPr>
    <w:rPr>
      <w:rFonts w:ascii="黑体" w:eastAsia="黑体"/>
      <w:sz w:val="21"/>
    </w:rPr>
  </w:style>
  <w:style w:type="paragraph" w:customStyle="1" w:styleId="afffffb">
    <w:name w:val="封面标准文稿编辑信息"/>
    <w:basedOn w:val="afffff2"/>
    <w:pPr>
      <w:framePr w:wrap="around"/>
      <w:spacing w:before="180" w:line="180" w:lineRule="exact"/>
    </w:pPr>
    <w:rPr>
      <w:sz w:val="21"/>
    </w:rPr>
  </w:style>
  <w:style w:type="paragraph" w:customStyle="1" w:styleId="afffff2">
    <w:name w:val="封面标准文稿类别"/>
    <w:basedOn w:val="afffffc"/>
    <w:pPr>
      <w:framePr w:wrap="around"/>
      <w:spacing w:after="160" w:line="240" w:lineRule="auto"/>
    </w:pPr>
    <w:rPr>
      <w:sz w:val="24"/>
    </w:rPr>
  </w:style>
  <w:style w:type="paragraph" w:customStyle="1" w:styleId="afffffc">
    <w:name w:val="封面一致性程度标识"/>
    <w:basedOn w:val="affff3"/>
    <w:pPr>
      <w:framePr w:wrap="around"/>
      <w:spacing w:before="440"/>
    </w:pPr>
    <w:rPr>
      <w:rFonts w:ascii="宋体" w:eastAsia="宋体"/>
    </w:rPr>
  </w:style>
  <w:style w:type="paragraph" w:customStyle="1" w:styleId="af">
    <w:name w:val="字母编号列项（一级）"/>
    <w:pPr>
      <w:numPr>
        <w:numId w:val="6"/>
      </w:numPr>
      <w:tabs>
        <w:tab w:val="left" w:pos="840"/>
      </w:tabs>
      <w:jc w:val="both"/>
    </w:pPr>
    <w:rPr>
      <w:rFonts w:ascii="宋体"/>
      <w:sz w:val="21"/>
    </w:rPr>
  </w:style>
  <w:style w:type="paragraph" w:customStyle="1" w:styleId="24">
    <w:name w:val="封面标准文稿编辑信息2"/>
    <w:basedOn w:val="afffffb"/>
    <w:pPr>
      <w:framePr w:wrap="around" w:vAnchor="margin" w:hAnchor="text" w:y="4469"/>
    </w:pPr>
  </w:style>
  <w:style w:type="paragraph" w:customStyle="1" w:styleId="af7">
    <w:name w:val="附录字母编号列项（一级）"/>
    <w:qFormat/>
    <w:pPr>
      <w:numPr>
        <w:numId w:val="10"/>
      </w:numPr>
      <w:tabs>
        <w:tab w:val="left" w:pos="839"/>
      </w:tabs>
    </w:pPr>
    <w:rPr>
      <w:rFonts w:ascii="宋体"/>
      <w:sz w:val="21"/>
    </w:rPr>
  </w:style>
  <w:style w:type="paragraph" w:customStyle="1" w:styleId="afffffd">
    <w:name w:val="其他标准标志"/>
    <w:basedOn w:val="afffffe"/>
    <w:pPr>
      <w:framePr w:w="6101" w:wrap="around" w:vAnchor="page" w:hAnchor="page" w:x="4673" w:y="942"/>
    </w:pPr>
    <w:rPr>
      <w:w w:val="130"/>
    </w:rPr>
  </w:style>
  <w:style w:type="paragraph" w:customStyle="1" w:styleId="a8">
    <w:name w:val="注×：（正文）"/>
    <w:pPr>
      <w:numPr>
        <w:numId w:val="11"/>
      </w:numPr>
      <w:jc w:val="both"/>
    </w:pPr>
    <w:rPr>
      <w:rFonts w:ascii="宋体"/>
      <w:sz w:val="18"/>
      <w:szCs w:val="18"/>
    </w:rPr>
  </w:style>
  <w:style w:type="paragraph" w:customStyle="1" w:styleId="afffffe">
    <w:name w:val="标准标志"/>
    <w:next w:val="afa"/>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f">
    <w:name w:val="附录五级无"/>
    <w:basedOn w:val="afff5"/>
    <w:pPr>
      <w:spacing w:beforeLines="0" w:before="0" w:afterLines="0" w:after="0"/>
    </w:pPr>
    <w:rPr>
      <w:rFonts w:ascii="宋体" w:eastAsia="宋体"/>
      <w:szCs w:val="21"/>
    </w:rPr>
  </w:style>
  <w:style w:type="paragraph" w:customStyle="1" w:styleId="affffff0">
    <w:name w:val="参考文献、索引标题"/>
    <w:basedOn w:val="afa"/>
    <w:next w:val="affb"/>
    <w:pPr>
      <w:keepNext/>
      <w:pageBreakBefore/>
      <w:widowControl/>
      <w:shd w:val="clear" w:color="FFFFFF" w:fill="FFFFFF"/>
      <w:spacing w:before="640" w:after="200"/>
      <w:jc w:val="center"/>
      <w:outlineLvl w:val="0"/>
    </w:pPr>
    <w:rPr>
      <w:rFonts w:ascii="黑体" w:eastAsia="黑体"/>
      <w:kern w:val="0"/>
      <w:szCs w:val="20"/>
    </w:rPr>
  </w:style>
  <w:style w:type="paragraph" w:customStyle="1" w:styleId="a9">
    <w:name w:val="附录图标号"/>
    <w:basedOn w:val="afa"/>
    <w:pPr>
      <w:keepNext/>
      <w:pageBreakBefore/>
      <w:widowControl/>
      <w:numPr>
        <w:numId w:val="1"/>
      </w:numPr>
      <w:spacing w:line="14" w:lineRule="exact"/>
      <w:ind w:left="0" w:firstLine="363"/>
      <w:jc w:val="center"/>
      <w:outlineLvl w:val="0"/>
    </w:pPr>
    <w:rPr>
      <w:color w:val="FFFFFF"/>
    </w:rPr>
  </w:style>
  <w:style w:type="paragraph" w:customStyle="1" w:styleId="affffff1">
    <w:name w:val="附录四级无"/>
    <w:basedOn w:val="afff0"/>
    <w:pPr>
      <w:spacing w:beforeLines="0" w:before="0" w:afterLines="0" w:after="0"/>
    </w:pPr>
    <w:rPr>
      <w:rFonts w:ascii="宋体" w:eastAsia="宋体"/>
      <w:szCs w:val="21"/>
    </w:rPr>
  </w:style>
  <w:style w:type="paragraph" w:customStyle="1" w:styleId="af3">
    <w:name w:val="正文图标题"/>
    <w:next w:val="affb"/>
    <w:pPr>
      <w:numPr>
        <w:numId w:val="12"/>
      </w:numPr>
      <w:tabs>
        <w:tab w:val="left" w:pos="360"/>
      </w:tabs>
      <w:spacing w:beforeLines="50" w:before="156" w:afterLines="50" w:after="156"/>
      <w:jc w:val="center"/>
    </w:pPr>
    <w:rPr>
      <w:rFonts w:ascii="黑体" w:eastAsia="黑体"/>
      <w:sz w:val="21"/>
    </w:rPr>
  </w:style>
  <w:style w:type="paragraph" w:customStyle="1" w:styleId="affffff2">
    <w:name w:val="图标脚注说明"/>
    <w:basedOn w:val="affb"/>
    <w:pPr>
      <w:ind w:left="840" w:firstLineChars="0" w:hanging="420"/>
    </w:pPr>
    <w:rPr>
      <w:sz w:val="18"/>
      <w:szCs w:val="18"/>
    </w:rPr>
  </w:style>
  <w:style w:type="paragraph" w:customStyle="1" w:styleId="af8">
    <w:name w:val="附录数字编号列项（二级）"/>
    <w:qFormat/>
    <w:pPr>
      <w:numPr>
        <w:ilvl w:val="1"/>
        <w:numId w:val="10"/>
      </w:numPr>
      <w:tabs>
        <w:tab w:val="left" w:pos="840"/>
      </w:tabs>
    </w:pPr>
    <w:rPr>
      <w:rFonts w:ascii="宋体"/>
      <w:sz w:val="21"/>
    </w:rPr>
  </w:style>
  <w:style w:type="paragraph" w:customStyle="1" w:styleId="affffff3">
    <w:name w:val="正文公式编号制表符"/>
    <w:basedOn w:val="affb"/>
    <w:next w:val="affb"/>
    <w:qFormat/>
    <w:pPr>
      <w:ind w:firstLineChars="0" w:firstLine="0"/>
    </w:pPr>
  </w:style>
  <w:style w:type="paragraph" w:styleId="affffff4">
    <w:name w:val="List Paragraph"/>
    <w:basedOn w:val="afa"/>
    <w:uiPriority w:val="34"/>
    <w:qFormat/>
    <w:pPr>
      <w:ind w:firstLineChars="200" w:firstLine="420"/>
    </w:pPr>
  </w:style>
  <w:style w:type="paragraph" w:customStyle="1" w:styleId="12">
    <w:name w:val="封面标准号1"/>
    <w:pPr>
      <w:widowControl w:val="0"/>
      <w:kinsoku w:val="0"/>
      <w:overflowPunct w:val="0"/>
      <w:autoSpaceDE w:val="0"/>
      <w:autoSpaceDN w:val="0"/>
      <w:spacing w:before="308"/>
      <w:jc w:val="right"/>
      <w:textAlignment w:val="center"/>
    </w:pPr>
    <w:rPr>
      <w:sz w:val="28"/>
    </w:rPr>
  </w:style>
  <w:style w:type="paragraph" w:customStyle="1" w:styleId="affffff5">
    <w:name w:val="目次、索引正文"/>
    <w:pPr>
      <w:spacing w:line="320" w:lineRule="exact"/>
      <w:jc w:val="both"/>
    </w:pPr>
    <w:rPr>
      <w:rFonts w:ascii="宋体"/>
      <w:sz w:val="21"/>
    </w:rPr>
  </w:style>
  <w:style w:type="paragraph" w:customStyle="1" w:styleId="affffff6">
    <w:name w:val="条文脚注"/>
    <w:basedOn w:val="ae"/>
    <w:pPr>
      <w:numPr>
        <w:numId w:val="0"/>
      </w:numPr>
      <w:tabs>
        <w:tab w:val="left" w:pos="0"/>
      </w:tabs>
      <w:jc w:val="both"/>
    </w:pPr>
  </w:style>
  <w:style w:type="paragraph" w:customStyle="1" w:styleId="affffff7">
    <w:name w:val="其他发布部门"/>
    <w:basedOn w:val="affffb"/>
    <w:pPr>
      <w:framePr w:wrap="around" w:vAnchor="margin" w:hAnchor="text" w:y="15310"/>
      <w:spacing w:line="0" w:lineRule="atLeast"/>
    </w:pPr>
    <w:rPr>
      <w:rFonts w:ascii="黑体" w:eastAsia="黑体"/>
      <w:b w:val="0"/>
    </w:rPr>
  </w:style>
  <w:style w:type="paragraph" w:customStyle="1" w:styleId="affffff8">
    <w:name w:val="列项说明"/>
    <w:basedOn w:val="afa"/>
    <w:pPr>
      <w:adjustRightInd w:val="0"/>
      <w:spacing w:line="320" w:lineRule="exact"/>
      <w:ind w:leftChars="200" w:left="400" w:hangingChars="200" w:hanging="200"/>
      <w:jc w:val="left"/>
      <w:textAlignment w:val="baseline"/>
    </w:pPr>
    <w:rPr>
      <w:rFonts w:ascii="宋体"/>
      <w:kern w:val="0"/>
      <w:szCs w:val="20"/>
    </w:rPr>
  </w:style>
  <w:style w:type="paragraph" w:customStyle="1" w:styleId="affffff9">
    <w:name w:val="标准书眉一"/>
    <w:pPr>
      <w:jc w:val="both"/>
    </w:pPr>
  </w:style>
  <w:style w:type="paragraph" w:customStyle="1" w:styleId="a5">
    <w:name w:val="首示例"/>
    <w:next w:val="affb"/>
    <w:link w:val="Char1"/>
    <w:qFormat/>
    <w:pPr>
      <w:numPr>
        <w:numId w:val="13"/>
      </w:numPr>
      <w:tabs>
        <w:tab w:val="left" w:pos="360"/>
      </w:tabs>
      <w:ind w:firstLine="0"/>
    </w:pPr>
    <w:rPr>
      <w:rFonts w:ascii="宋体" w:hAnsi="宋体"/>
      <w:kern w:val="2"/>
      <w:sz w:val="18"/>
      <w:szCs w:val="18"/>
    </w:rPr>
  </w:style>
  <w:style w:type="paragraph" w:customStyle="1" w:styleId="affffffa">
    <w:name w:val="标准书脚_奇数页"/>
    <w:pPr>
      <w:spacing w:before="120"/>
      <w:ind w:right="198"/>
      <w:jc w:val="right"/>
    </w:pPr>
    <w:rPr>
      <w:rFonts w:ascii="宋体"/>
      <w:sz w:val="18"/>
      <w:szCs w:val="18"/>
    </w:rPr>
  </w:style>
  <w:style w:type="paragraph" w:styleId="TOC">
    <w:name w:val="TOC Heading"/>
    <w:basedOn w:val="1"/>
    <w:next w:val="afa"/>
    <w:uiPriority w:val="39"/>
    <w:qFormat/>
    <w:pPr>
      <w:outlineLvl w:val="9"/>
    </w:pPr>
  </w:style>
  <w:style w:type="paragraph" w:customStyle="1" w:styleId="affffffb">
    <w:name w:val="附录标题"/>
    <w:basedOn w:val="affb"/>
    <w:next w:val="affb"/>
    <w:pPr>
      <w:ind w:firstLineChars="0" w:firstLine="0"/>
      <w:jc w:val="center"/>
    </w:pPr>
    <w:rPr>
      <w:rFonts w:ascii="黑体" w:eastAsia="黑体"/>
    </w:rPr>
  </w:style>
  <w:style w:type="paragraph" w:customStyle="1" w:styleId="ac">
    <w:name w:val="列项●（二级）"/>
    <w:pPr>
      <w:numPr>
        <w:ilvl w:val="1"/>
        <w:numId w:val="14"/>
      </w:numPr>
      <w:tabs>
        <w:tab w:val="clear" w:pos="760"/>
        <w:tab w:val="left" w:pos="840"/>
      </w:tabs>
      <w:jc w:val="both"/>
    </w:pPr>
    <w:rPr>
      <w:rFonts w:ascii="宋体"/>
      <w:sz w:val="21"/>
    </w:rPr>
  </w:style>
  <w:style w:type="paragraph" w:customStyle="1" w:styleId="affffffc">
    <w:name w:val="其他标准称谓"/>
    <w:next w:val="afa"/>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1">
    <w:name w:val="五级条标题"/>
    <w:basedOn w:val="affff8"/>
    <w:next w:val="affb"/>
    <w:pPr>
      <w:outlineLvl w:val="6"/>
    </w:pPr>
  </w:style>
  <w:style w:type="paragraph" w:customStyle="1" w:styleId="af6">
    <w:name w:val="正文表标题"/>
    <w:next w:val="affb"/>
    <w:pPr>
      <w:numPr>
        <w:numId w:val="15"/>
      </w:numPr>
      <w:spacing w:beforeLines="50" w:before="156" w:afterLines="50" w:after="156"/>
      <w:jc w:val="center"/>
    </w:pPr>
    <w:rPr>
      <w:rFonts w:ascii="黑体" w:eastAsia="黑体"/>
      <w:sz w:val="21"/>
    </w:rPr>
  </w:style>
  <w:style w:type="paragraph" w:customStyle="1" w:styleId="affffffd">
    <w:name w:val="标准书眉_偶数页"/>
    <w:basedOn w:val="affff"/>
    <w:next w:val="afa"/>
    <w:pPr>
      <w:jc w:val="left"/>
    </w:pPr>
  </w:style>
  <w:style w:type="paragraph" w:customStyle="1" w:styleId="a6">
    <w:name w:val="示例"/>
    <w:next w:val="afff"/>
    <w:pPr>
      <w:widowControl w:val="0"/>
      <w:numPr>
        <w:numId w:val="16"/>
      </w:numPr>
      <w:jc w:val="both"/>
    </w:pPr>
    <w:rPr>
      <w:rFonts w:ascii="宋体"/>
      <w:sz w:val="18"/>
      <w:szCs w:val="18"/>
    </w:rPr>
  </w:style>
  <w:style w:type="paragraph" w:customStyle="1" w:styleId="affffffe">
    <w:name w:val="注：（正文）"/>
    <w:basedOn w:val="af9"/>
    <w:next w:val="affb"/>
  </w:style>
  <w:style w:type="paragraph" w:customStyle="1" w:styleId="25">
    <w:name w:val="封面一致性程度标识2"/>
    <w:basedOn w:val="afffffc"/>
    <w:pPr>
      <w:framePr w:wrap="around" w:vAnchor="margin" w:hAnchor="text" w:y="4469"/>
    </w:pPr>
  </w:style>
  <w:style w:type="paragraph" w:customStyle="1" w:styleId="afffffff">
    <w:name w:val="标准称谓"/>
    <w:next w:val="afa"/>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b">
    <w:name w:val="列项——（一级）"/>
    <w:pPr>
      <w:widowControl w:val="0"/>
      <w:numPr>
        <w:numId w:val="14"/>
      </w:numPr>
      <w:jc w:val="both"/>
    </w:pPr>
    <w:rPr>
      <w:rFonts w:ascii="宋体"/>
      <w:sz w:val="21"/>
    </w:rPr>
  </w:style>
  <w:style w:type="paragraph" w:customStyle="1" w:styleId="a1">
    <w:name w:val="三级无标题条"/>
    <w:basedOn w:val="afa"/>
    <w:pPr>
      <w:numPr>
        <w:ilvl w:val="4"/>
        <w:numId w:val="4"/>
      </w:numPr>
    </w:pPr>
  </w:style>
  <w:style w:type="paragraph" w:customStyle="1" w:styleId="afffffff0">
    <w:name w:val="附录标识"/>
    <w:basedOn w:val="afa"/>
    <w:next w:val="affb"/>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afffffff1">
    <w:name w:val="一级无"/>
    <w:basedOn w:val="afffa"/>
    <w:pPr>
      <w:spacing w:beforeLines="0" w:before="0" w:afterLines="0" w:after="0"/>
    </w:pPr>
    <w:rPr>
      <w:rFonts w:ascii="宋体" w:eastAsia="宋体"/>
    </w:rPr>
  </w:style>
  <w:style w:type="paragraph" w:customStyle="1" w:styleId="26">
    <w:name w:val="封面标准名称2"/>
    <w:basedOn w:val="affffa"/>
    <w:pPr>
      <w:framePr w:wrap="around" w:vAnchor="margin" w:hAnchor="text" w:y="4469"/>
      <w:spacing w:beforeLines="630" w:before="1965"/>
    </w:pPr>
  </w:style>
  <w:style w:type="paragraph" w:customStyle="1" w:styleId="afffffff2">
    <w:name w:val="三级无"/>
    <w:basedOn w:val="affff0"/>
    <w:pPr>
      <w:spacing w:beforeLines="0" w:before="0" w:afterLines="0" w:after="0"/>
    </w:pPr>
    <w:rPr>
      <w:rFonts w:ascii="宋体" w:eastAsia="宋体"/>
    </w:rPr>
  </w:style>
  <w:style w:type="paragraph" w:customStyle="1" w:styleId="afffffff3">
    <w:name w:val="附录二级无"/>
    <w:basedOn w:val="affff2"/>
    <w:pPr>
      <w:spacing w:beforeLines="0" w:before="0" w:afterLines="0" w:after="0"/>
    </w:pPr>
    <w:rPr>
      <w:rFonts w:ascii="宋体" w:eastAsia="宋体"/>
      <w:szCs w:val="21"/>
    </w:rPr>
  </w:style>
  <w:style w:type="paragraph" w:customStyle="1" w:styleId="afffffff4">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0">
    <w:name w:val="数字编号列项（二级）"/>
    <w:pPr>
      <w:numPr>
        <w:ilvl w:val="1"/>
        <w:numId w:val="6"/>
      </w:numPr>
      <w:tabs>
        <w:tab w:val="left" w:pos="1260"/>
      </w:tabs>
      <w:jc w:val="both"/>
    </w:pPr>
    <w:rPr>
      <w:rFonts w:ascii="宋体"/>
      <w:sz w:val="21"/>
    </w:rPr>
  </w:style>
  <w:style w:type="paragraph" w:styleId="afffffff5">
    <w:name w:val="Revision"/>
    <w:uiPriority w:val="99"/>
    <w:semiHidden/>
    <w:rPr>
      <w:kern w:val="2"/>
      <w:sz w:val="21"/>
      <w:szCs w:val="24"/>
    </w:rPr>
  </w:style>
  <w:style w:type="paragraph" w:customStyle="1" w:styleId="27">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三级）"/>
    <w:basedOn w:val="afa"/>
    <w:pPr>
      <w:numPr>
        <w:ilvl w:val="2"/>
        <w:numId w:val="14"/>
      </w:numPr>
      <w:tabs>
        <w:tab w:val="left" w:pos="1678"/>
      </w:tabs>
    </w:pPr>
    <w:rPr>
      <w:rFonts w:ascii="宋体"/>
      <w:szCs w:val="21"/>
    </w:rPr>
  </w:style>
  <w:style w:type="table" w:styleId="afffffff6">
    <w:name w:val="Table Grid"/>
    <w:basedOn w:val="afc"/>
    <w:uiPriority w:val="3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0">
    <w:name w:val="二级条标题 Char Char"/>
    <w:link w:val="afff9"/>
    <w:qFormat/>
    <w:rsid w:val="003C1F07"/>
    <w:rPr>
      <w:rFonts w:ascii="黑体" w:eastAsia="黑体"/>
      <w:sz w:val="21"/>
      <w:szCs w:val="21"/>
      <w:lang w:bidi="ar-SA"/>
    </w:rPr>
  </w:style>
  <w:style w:type="character" w:customStyle="1" w:styleId="Char4">
    <w:name w:val="附录一级条标题 Char"/>
    <w:link w:val="affffe"/>
    <w:rsid w:val="00887639"/>
    <w:rPr>
      <w:rFonts w:ascii="黑体" w:eastAsia="黑体"/>
      <w:kern w:val="21"/>
      <w:sz w:val="21"/>
      <w:lang w:bidi="ar-SA"/>
    </w:rPr>
  </w:style>
  <w:style w:type="character" w:customStyle="1" w:styleId="Char3">
    <w:name w:val="附录二级条标题 Char"/>
    <w:link w:val="affff2"/>
    <w:rsid w:val="00887639"/>
    <w:rPr>
      <w:rFonts w:ascii="黑体" w:eastAsia="黑体"/>
      <w:kern w:val="21"/>
      <w:sz w:val="21"/>
      <w:lang w:bidi="ar-SA"/>
    </w:rPr>
  </w:style>
  <w:style w:type="character" w:customStyle="1" w:styleId="Char2">
    <w:name w:val="附录章标题 Char"/>
    <w:link w:val="afff8"/>
    <w:rsid w:val="00887639"/>
    <w:rPr>
      <w:rFonts w:ascii="黑体" w:eastAsia="黑体"/>
      <w:kern w:val="21"/>
      <w:sz w:val="21"/>
      <w:lang w:bidi="ar-SA"/>
    </w:rPr>
  </w:style>
  <w:style w:type="paragraph" w:customStyle="1" w:styleId="Default">
    <w:name w:val="Default"/>
    <w:rsid w:val="00887639"/>
    <w:pPr>
      <w:autoSpaceDE w:val="0"/>
      <w:autoSpaceDN w:val="0"/>
      <w:adjustRightInd w:val="0"/>
    </w:pPr>
    <w:rPr>
      <w:rFonts w:ascii="宋体" w:hAnsi="Calibri" w:cs="宋体"/>
      <w:color w:val="000000"/>
      <w:sz w:val="24"/>
      <w:szCs w:val="24"/>
      <w:lang w:bidi="hi-IN"/>
    </w:rPr>
  </w:style>
  <w:style w:type="paragraph" w:styleId="afffffff7">
    <w:name w:val="List Bullet"/>
    <w:basedOn w:val="afa"/>
    <w:uiPriority w:val="3"/>
    <w:qFormat/>
    <w:rsid w:val="00A34F0D"/>
    <w:pPr>
      <w:widowControl/>
      <w:spacing w:line="280" w:lineRule="atLeast"/>
      <w:ind w:left="623" w:hanging="425"/>
      <w:contextualSpacing/>
      <w:jc w:val="left"/>
    </w:pPr>
    <w:rPr>
      <w:rFonts w:ascii="Arial" w:hAnsi="Arial" w:cs="Mangal"/>
      <w:color w:val="000000"/>
      <w:kern w:val="0"/>
      <w:sz w:val="20"/>
      <w:szCs w:val="20"/>
      <w:lang w:val="da-DK"/>
    </w:rPr>
  </w:style>
  <w:style w:type="paragraph" w:customStyle="1" w:styleId="CharCharCharCharCharChar1CharCharCharCharCharCharCharCharCharCharCharCharChar">
    <w:name w:val="Char Char Char Char Char Char1 Char Char Char Char Char Char Char Char Char Char Char Char Char"/>
    <w:basedOn w:val="afa"/>
    <w:rsid w:val="007641BC"/>
    <w:pPr>
      <w:widowControl/>
      <w:spacing w:after="160" w:line="240" w:lineRule="exact"/>
      <w:jc w:val="left"/>
    </w:pPr>
    <w:rPr>
      <w:rFonts w:ascii="Arial" w:eastAsia="Times New Roman" w:hAnsi="Arial" w:cs="Verdana"/>
      <w:b/>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5335">
      <w:bodyDiv w:val="1"/>
      <w:marLeft w:val="0"/>
      <w:marRight w:val="0"/>
      <w:marTop w:val="0"/>
      <w:marBottom w:val="0"/>
      <w:divBdr>
        <w:top w:val="none" w:sz="0" w:space="0" w:color="auto"/>
        <w:left w:val="none" w:sz="0" w:space="0" w:color="auto"/>
        <w:bottom w:val="none" w:sz="0" w:space="0" w:color="auto"/>
        <w:right w:val="none" w:sz="0" w:space="0" w:color="auto"/>
      </w:divBdr>
    </w:div>
    <w:div w:id="58525026">
      <w:bodyDiv w:val="1"/>
      <w:marLeft w:val="0"/>
      <w:marRight w:val="0"/>
      <w:marTop w:val="0"/>
      <w:marBottom w:val="0"/>
      <w:divBdr>
        <w:top w:val="none" w:sz="0" w:space="0" w:color="auto"/>
        <w:left w:val="none" w:sz="0" w:space="0" w:color="auto"/>
        <w:bottom w:val="none" w:sz="0" w:space="0" w:color="auto"/>
        <w:right w:val="none" w:sz="0" w:space="0" w:color="auto"/>
      </w:divBdr>
      <w:divsChild>
        <w:div w:id="1724524937">
          <w:marLeft w:val="0"/>
          <w:marRight w:val="0"/>
          <w:marTop w:val="0"/>
          <w:marBottom w:val="200"/>
          <w:divBdr>
            <w:top w:val="none" w:sz="0" w:space="0" w:color="auto"/>
            <w:left w:val="none" w:sz="0" w:space="0" w:color="auto"/>
            <w:bottom w:val="none" w:sz="0" w:space="0" w:color="auto"/>
            <w:right w:val="none" w:sz="0" w:space="0" w:color="auto"/>
          </w:divBdr>
        </w:div>
      </w:divsChild>
    </w:div>
    <w:div w:id="101341671">
      <w:bodyDiv w:val="1"/>
      <w:marLeft w:val="0"/>
      <w:marRight w:val="0"/>
      <w:marTop w:val="0"/>
      <w:marBottom w:val="0"/>
      <w:divBdr>
        <w:top w:val="none" w:sz="0" w:space="0" w:color="auto"/>
        <w:left w:val="none" w:sz="0" w:space="0" w:color="auto"/>
        <w:bottom w:val="none" w:sz="0" w:space="0" w:color="auto"/>
        <w:right w:val="none" w:sz="0" w:space="0" w:color="auto"/>
      </w:divBdr>
    </w:div>
    <w:div w:id="202406583">
      <w:bodyDiv w:val="1"/>
      <w:marLeft w:val="0"/>
      <w:marRight w:val="0"/>
      <w:marTop w:val="0"/>
      <w:marBottom w:val="0"/>
      <w:divBdr>
        <w:top w:val="none" w:sz="0" w:space="0" w:color="auto"/>
        <w:left w:val="none" w:sz="0" w:space="0" w:color="auto"/>
        <w:bottom w:val="none" w:sz="0" w:space="0" w:color="auto"/>
        <w:right w:val="none" w:sz="0" w:space="0" w:color="auto"/>
      </w:divBdr>
    </w:div>
    <w:div w:id="204946519">
      <w:bodyDiv w:val="1"/>
      <w:marLeft w:val="0"/>
      <w:marRight w:val="0"/>
      <w:marTop w:val="0"/>
      <w:marBottom w:val="0"/>
      <w:divBdr>
        <w:top w:val="none" w:sz="0" w:space="0" w:color="auto"/>
        <w:left w:val="none" w:sz="0" w:space="0" w:color="auto"/>
        <w:bottom w:val="none" w:sz="0" w:space="0" w:color="auto"/>
        <w:right w:val="none" w:sz="0" w:space="0" w:color="auto"/>
      </w:divBdr>
    </w:div>
    <w:div w:id="228227563">
      <w:bodyDiv w:val="1"/>
      <w:marLeft w:val="0"/>
      <w:marRight w:val="0"/>
      <w:marTop w:val="0"/>
      <w:marBottom w:val="0"/>
      <w:divBdr>
        <w:top w:val="none" w:sz="0" w:space="0" w:color="auto"/>
        <w:left w:val="none" w:sz="0" w:space="0" w:color="auto"/>
        <w:bottom w:val="none" w:sz="0" w:space="0" w:color="auto"/>
        <w:right w:val="none" w:sz="0" w:space="0" w:color="auto"/>
      </w:divBdr>
    </w:div>
    <w:div w:id="236985833">
      <w:bodyDiv w:val="1"/>
      <w:marLeft w:val="0"/>
      <w:marRight w:val="0"/>
      <w:marTop w:val="0"/>
      <w:marBottom w:val="0"/>
      <w:divBdr>
        <w:top w:val="none" w:sz="0" w:space="0" w:color="auto"/>
        <w:left w:val="none" w:sz="0" w:space="0" w:color="auto"/>
        <w:bottom w:val="none" w:sz="0" w:space="0" w:color="auto"/>
        <w:right w:val="none" w:sz="0" w:space="0" w:color="auto"/>
      </w:divBdr>
    </w:div>
    <w:div w:id="295644427">
      <w:bodyDiv w:val="1"/>
      <w:marLeft w:val="0"/>
      <w:marRight w:val="0"/>
      <w:marTop w:val="0"/>
      <w:marBottom w:val="0"/>
      <w:divBdr>
        <w:top w:val="none" w:sz="0" w:space="0" w:color="auto"/>
        <w:left w:val="none" w:sz="0" w:space="0" w:color="auto"/>
        <w:bottom w:val="none" w:sz="0" w:space="0" w:color="auto"/>
        <w:right w:val="none" w:sz="0" w:space="0" w:color="auto"/>
      </w:divBdr>
    </w:div>
    <w:div w:id="349720254">
      <w:bodyDiv w:val="1"/>
      <w:marLeft w:val="0"/>
      <w:marRight w:val="0"/>
      <w:marTop w:val="0"/>
      <w:marBottom w:val="0"/>
      <w:divBdr>
        <w:top w:val="none" w:sz="0" w:space="0" w:color="auto"/>
        <w:left w:val="none" w:sz="0" w:space="0" w:color="auto"/>
        <w:bottom w:val="none" w:sz="0" w:space="0" w:color="auto"/>
        <w:right w:val="none" w:sz="0" w:space="0" w:color="auto"/>
      </w:divBdr>
    </w:div>
    <w:div w:id="416292716">
      <w:bodyDiv w:val="1"/>
      <w:marLeft w:val="0"/>
      <w:marRight w:val="0"/>
      <w:marTop w:val="0"/>
      <w:marBottom w:val="0"/>
      <w:divBdr>
        <w:top w:val="none" w:sz="0" w:space="0" w:color="auto"/>
        <w:left w:val="none" w:sz="0" w:space="0" w:color="auto"/>
        <w:bottom w:val="none" w:sz="0" w:space="0" w:color="auto"/>
        <w:right w:val="none" w:sz="0" w:space="0" w:color="auto"/>
      </w:divBdr>
    </w:div>
    <w:div w:id="417294418">
      <w:bodyDiv w:val="1"/>
      <w:marLeft w:val="0"/>
      <w:marRight w:val="0"/>
      <w:marTop w:val="0"/>
      <w:marBottom w:val="0"/>
      <w:divBdr>
        <w:top w:val="none" w:sz="0" w:space="0" w:color="auto"/>
        <w:left w:val="none" w:sz="0" w:space="0" w:color="auto"/>
        <w:bottom w:val="none" w:sz="0" w:space="0" w:color="auto"/>
        <w:right w:val="none" w:sz="0" w:space="0" w:color="auto"/>
      </w:divBdr>
    </w:div>
    <w:div w:id="477764851">
      <w:bodyDiv w:val="1"/>
      <w:marLeft w:val="0"/>
      <w:marRight w:val="0"/>
      <w:marTop w:val="0"/>
      <w:marBottom w:val="0"/>
      <w:divBdr>
        <w:top w:val="none" w:sz="0" w:space="0" w:color="auto"/>
        <w:left w:val="none" w:sz="0" w:space="0" w:color="auto"/>
        <w:bottom w:val="none" w:sz="0" w:space="0" w:color="auto"/>
        <w:right w:val="none" w:sz="0" w:space="0" w:color="auto"/>
      </w:divBdr>
    </w:div>
    <w:div w:id="592318551">
      <w:bodyDiv w:val="1"/>
      <w:marLeft w:val="0"/>
      <w:marRight w:val="0"/>
      <w:marTop w:val="0"/>
      <w:marBottom w:val="0"/>
      <w:divBdr>
        <w:top w:val="none" w:sz="0" w:space="0" w:color="auto"/>
        <w:left w:val="none" w:sz="0" w:space="0" w:color="auto"/>
        <w:bottom w:val="none" w:sz="0" w:space="0" w:color="auto"/>
        <w:right w:val="none" w:sz="0" w:space="0" w:color="auto"/>
      </w:divBdr>
    </w:div>
    <w:div w:id="670332072">
      <w:bodyDiv w:val="1"/>
      <w:marLeft w:val="0"/>
      <w:marRight w:val="0"/>
      <w:marTop w:val="0"/>
      <w:marBottom w:val="0"/>
      <w:divBdr>
        <w:top w:val="none" w:sz="0" w:space="0" w:color="auto"/>
        <w:left w:val="none" w:sz="0" w:space="0" w:color="auto"/>
        <w:bottom w:val="none" w:sz="0" w:space="0" w:color="auto"/>
        <w:right w:val="none" w:sz="0" w:space="0" w:color="auto"/>
      </w:divBdr>
    </w:div>
    <w:div w:id="762725454">
      <w:bodyDiv w:val="1"/>
      <w:marLeft w:val="0"/>
      <w:marRight w:val="0"/>
      <w:marTop w:val="0"/>
      <w:marBottom w:val="0"/>
      <w:divBdr>
        <w:top w:val="none" w:sz="0" w:space="0" w:color="auto"/>
        <w:left w:val="none" w:sz="0" w:space="0" w:color="auto"/>
        <w:bottom w:val="none" w:sz="0" w:space="0" w:color="auto"/>
        <w:right w:val="none" w:sz="0" w:space="0" w:color="auto"/>
      </w:divBdr>
    </w:div>
    <w:div w:id="778335380">
      <w:bodyDiv w:val="1"/>
      <w:marLeft w:val="0"/>
      <w:marRight w:val="0"/>
      <w:marTop w:val="0"/>
      <w:marBottom w:val="0"/>
      <w:divBdr>
        <w:top w:val="none" w:sz="0" w:space="0" w:color="auto"/>
        <w:left w:val="none" w:sz="0" w:space="0" w:color="auto"/>
        <w:bottom w:val="none" w:sz="0" w:space="0" w:color="auto"/>
        <w:right w:val="none" w:sz="0" w:space="0" w:color="auto"/>
      </w:divBdr>
    </w:div>
    <w:div w:id="850726414">
      <w:bodyDiv w:val="1"/>
      <w:marLeft w:val="0"/>
      <w:marRight w:val="0"/>
      <w:marTop w:val="0"/>
      <w:marBottom w:val="0"/>
      <w:divBdr>
        <w:top w:val="none" w:sz="0" w:space="0" w:color="auto"/>
        <w:left w:val="none" w:sz="0" w:space="0" w:color="auto"/>
        <w:bottom w:val="none" w:sz="0" w:space="0" w:color="auto"/>
        <w:right w:val="none" w:sz="0" w:space="0" w:color="auto"/>
      </w:divBdr>
      <w:divsChild>
        <w:div w:id="348915388">
          <w:marLeft w:val="0"/>
          <w:marRight w:val="0"/>
          <w:marTop w:val="0"/>
          <w:marBottom w:val="200"/>
          <w:divBdr>
            <w:top w:val="none" w:sz="0" w:space="0" w:color="auto"/>
            <w:left w:val="none" w:sz="0" w:space="0" w:color="auto"/>
            <w:bottom w:val="none" w:sz="0" w:space="0" w:color="auto"/>
            <w:right w:val="none" w:sz="0" w:space="0" w:color="auto"/>
          </w:divBdr>
        </w:div>
        <w:div w:id="1480808932">
          <w:marLeft w:val="0"/>
          <w:marRight w:val="0"/>
          <w:marTop w:val="0"/>
          <w:marBottom w:val="200"/>
          <w:divBdr>
            <w:top w:val="none" w:sz="0" w:space="0" w:color="auto"/>
            <w:left w:val="none" w:sz="0" w:space="0" w:color="auto"/>
            <w:bottom w:val="none" w:sz="0" w:space="0" w:color="auto"/>
            <w:right w:val="none" w:sz="0" w:space="0" w:color="auto"/>
          </w:divBdr>
        </w:div>
      </w:divsChild>
    </w:div>
    <w:div w:id="925915396">
      <w:bodyDiv w:val="1"/>
      <w:marLeft w:val="0"/>
      <w:marRight w:val="0"/>
      <w:marTop w:val="0"/>
      <w:marBottom w:val="0"/>
      <w:divBdr>
        <w:top w:val="none" w:sz="0" w:space="0" w:color="auto"/>
        <w:left w:val="none" w:sz="0" w:space="0" w:color="auto"/>
        <w:bottom w:val="none" w:sz="0" w:space="0" w:color="auto"/>
        <w:right w:val="none" w:sz="0" w:space="0" w:color="auto"/>
      </w:divBdr>
    </w:div>
    <w:div w:id="956058663">
      <w:bodyDiv w:val="1"/>
      <w:marLeft w:val="0"/>
      <w:marRight w:val="0"/>
      <w:marTop w:val="0"/>
      <w:marBottom w:val="0"/>
      <w:divBdr>
        <w:top w:val="none" w:sz="0" w:space="0" w:color="auto"/>
        <w:left w:val="none" w:sz="0" w:space="0" w:color="auto"/>
        <w:bottom w:val="none" w:sz="0" w:space="0" w:color="auto"/>
        <w:right w:val="none" w:sz="0" w:space="0" w:color="auto"/>
      </w:divBdr>
    </w:div>
    <w:div w:id="1005403950">
      <w:bodyDiv w:val="1"/>
      <w:marLeft w:val="0"/>
      <w:marRight w:val="0"/>
      <w:marTop w:val="0"/>
      <w:marBottom w:val="0"/>
      <w:divBdr>
        <w:top w:val="none" w:sz="0" w:space="0" w:color="auto"/>
        <w:left w:val="none" w:sz="0" w:space="0" w:color="auto"/>
        <w:bottom w:val="none" w:sz="0" w:space="0" w:color="auto"/>
        <w:right w:val="none" w:sz="0" w:space="0" w:color="auto"/>
      </w:divBdr>
    </w:div>
    <w:div w:id="1231504434">
      <w:bodyDiv w:val="1"/>
      <w:marLeft w:val="0"/>
      <w:marRight w:val="0"/>
      <w:marTop w:val="0"/>
      <w:marBottom w:val="0"/>
      <w:divBdr>
        <w:top w:val="none" w:sz="0" w:space="0" w:color="auto"/>
        <w:left w:val="none" w:sz="0" w:space="0" w:color="auto"/>
        <w:bottom w:val="none" w:sz="0" w:space="0" w:color="auto"/>
        <w:right w:val="none" w:sz="0" w:space="0" w:color="auto"/>
      </w:divBdr>
    </w:div>
    <w:div w:id="1486235846">
      <w:bodyDiv w:val="1"/>
      <w:marLeft w:val="0"/>
      <w:marRight w:val="0"/>
      <w:marTop w:val="0"/>
      <w:marBottom w:val="0"/>
      <w:divBdr>
        <w:top w:val="none" w:sz="0" w:space="0" w:color="auto"/>
        <w:left w:val="none" w:sz="0" w:space="0" w:color="auto"/>
        <w:bottom w:val="none" w:sz="0" w:space="0" w:color="auto"/>
        <w:right w:val="none" w:sz="0" w:space="0" w:color="auto"/>
      </w:divBdr>
    </w:div>
    <w:div w:id="1705985094">
      <w:bodyDiv w:val="1"/>
      <w:marLeft w:val="0"/>
      <w:marRight w:val="0"/>
      <w:marTop w:val="0"/>
      <w:marBottom w:val="0"/>
      <w:divBdr>
        <w:top w:val="none" w:sz="0" w:space="0" w:color="auto"/>
        <w:left w:val="none" w:sz="0" w:space="0" w:color="auto"/>
        <w:bottom w:val="none" w:sz="0" w:space="0" w:color="auto"/>
        <w:right w:val="none" w:sz="0" w:space="0" w:color="auto"/>
      </w:divBdr>
      <w:divsChild>
        <w:div w:id="1059792474">
          <w:marLeft w:val="0"/>
          <w:marRight w:val="0"/>
          <w:marTop w:val="0"/>
          <w:marBottom w:val="200"/>
          <w:divBdr>
            <w:top w:val="none" w:sz="0" w:space="0" w:color="auto"/>
            <w:left w:val="none" w:sz="0" w:space="0" w:color="auto"/>
            <w:bottom w:val="none" w:sz="0" w:space="0" w:color="auto"/>
            <w:right w:val="none" w:sz="0" w:space="0" w:color="auto"/>
          </w:divBdr>
        </w:div>
        <w:div w:id="1421295937">
          <w:marLeft w:val="0"/>
          <w:marRight w:val="0"/>
          <w:marTop w:val="0"/>
          <w:marBottom w:val="200"/>
          <w:divBdr>
            <w:top w:val="none" w:sz="0" w:space="0" w:color="auto"/>
            <w:left w:val="none" w:sz="0" w:space="0" w:color="auto"/>
            <w:bottom w:val="none" w:sz="0" w:space="0" w:color="auto"/>
            <w:right w:val="none" w:sz="0" w:space="0" w:color="auto"/>
          </w:divBdr>
        </w:div>
      </w:divsChild>
    </w:div>
    <w:div w:id="1891115712">
      <w:bodyDiv w:val="1"/>
      <w:marLeft w:val="0"/>
      <w:marRight w:val="0"/>
      <w:marTop w:val="0"/>
      <w:marBottom w:val="0"/>
      <w:divBdr>
        <w:top w:val="none" w:sz="0" w:space="0" w:color="auto"/>
        <w:left w:val="none" w:sz="0" w:space="0" w:color="auto"/>
        <w:bottom w:val="none" w:sz="0" w:space="0" w:color="auto"/>
        <w:right w:val="none" w:sz="0" w:space="0" w:color="auto"/>
      </w:divBdr>
    </w:div>
    <w:div w:id="1949504735">
      <w:bodyDiv w:val="1"/>
      <w:marLeft w:val="0"/>
      <w:marRight w:val="0"/>
      <w:marTop w:val="0"/>
      <w:marBottom w:val="0"/>
      <w:divBdr>
        <w:top w:val="none" w:sz="0" w:space="0" w:color="auto"/>
        <w:left w:val="none" w:sz="0" w:space="0" w:color="auto"/>
        <w:bottom w:val="none" w:sz="0" w:space="0" w:color="auto"/>
        <w:right w:val="none" w:sz="0" w:space="0" w:color="auto"/>
      </w:divBdr>
    </w:div>
    <w:div w:id="1973320997">
      <w:bodyDiv w:val="1"/>
      <w:marLeft w:val="0"/>
      <w:marRight w:val="0"/>
      <w:marTop w:val="0"/>
      <w:marBottom w:val="0"/>
      <w:divBdr>
        <w:top w:val="none" w:sz="0" w:space="0" w:color="auto"/>
        <w:left w:val="none" w:sz="0" w:space="0" w:color="auto"/>
        <w:bottom w:val="none" w:sz="0" w:space="0" w:color="auto"/>
        <w:right w:val="none" w:sz="0" w:space="0" w:color="auto"/>
      </w:divBdr>
    </w:div>
    <w:div w:id="2001688389">
      <w:bodyDiv w:val="1"/>
      <w:marLeft w:val="0"/>
      <w:marRight w:val="0"/>
      <w:marTop w:val="0"/>
      <w:marBottom w:val="0"/>
      <w:divBdr>
        <w:top w:val="none" w:sz="0" w:space="0" w:color="auto"/>
        <w:left w:val="none" w:sz="0" w:space="0" w:color="auto"/>
        <w:bottom w:val="none" w:sz="0" w:space="0" w:color="auto"/>
        <w:right w:val="none" w:sz="0" w:space="0" w:color="auto"/>
      </w:divBdr>
    </w:div>
    <w:div w:id="2017729975">
      <w:bodyDiv w:val="1"/>
      <w:marLeft w:val="0"/>
      <w:marRight w:val="0"/>
      <w:marTop w:val="0"/>
      <w:marBottom w:val="0"/>
      <w:divBdr>
        <w:top w:val="none" w:sz="0" w:space="0" w:color="auto"/>
        <w:left w:val="none" w:sz="0" w:space="0" w:color="auto"/>
        <w:bottom w:val="none" w:sz="0" w:space="0" w:color="auto"/>
        <w:right w:val="none" w:sz="0" w:space="0" w:color="auto"/>
      </w:divBdr>
    </w:div>
    <w:div w:id="2061204866">
      <w:bodyDiv w:val="1"/>
      <w:marLeft w:val="0"/>
      <w:marRight w:val="0"/>
      <w:marTop w:val="0"/>
      <w:marBottom w:val="0"/>
      <w:divBdr>
        <w:top w:val="none" w:sz="0" w:space="0" w:color="auto"/>
        <w:left w:val="none" w:sz="0" w:space="0" w:color="auto"/>
        <w:bottom w:val="none" w:sz="0" w:space="0" w:color="auto"/>
        <w:right w:val="none" w:sz="0" w:space="0" w:color="auto"/>
      </w:divBdr>
    </w:div>
    <w:div w:id="2091461368">
      <w:bodyDiv w:val="1"/>
      <w:marLeft w:val="0"/>
      <w:marRight w:val="0"/>
      <w:marTop w:val="0"/>
      <w:marBottom w:val="0"/>
      <w:divBdr>
        <w:top w:val="none" w:sz="0" w:space="0" w:color="auto"/>
        <w:left w:val="none" w:sz="0" w:space="0" w:color="auto"/>
        <w:bottom w:val="none" w:sz="0" w:space="0" w:color="auto"/>
        <w:right w:val="none" w:sz="0" w:space="0" w:color="auto"/>
      </w:divBdr>
    </w:div>
    <w:div w:id="21132405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sunsonenzymes.com/"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B03BAF6FFF9045929ED6816DEF826F" ma:contentTypeVersion="11" ma:contentTypeDescription="Create a new document." ma:contentTypeScope="" ma:versionID="e2e44f13f9fb6afafe3d44c6ec985ec7">
  <xsd:schema xmlns:xsd="http://www.w3.org/2001/XMLSchema" xmlns:xs="http://www.w3.org/2001/XMLSchema" xmlns:p="http://schemas.microsoft.com/office/2006/metadata/properties" xmlns:ns3="26239b3c-2250-4e6b-9079-242aa1a40559" xmlns:ns4="b00f6c93-a0a1-4ed6-9dfb-6c48e5dfb1a7" targetNamespace="http://schemas.microsoft.com/office/2006/metadata/properties" ma:root="true" ma:fieldsID="4a33bcaf516018d9f3a7d3e4e78cedc2" ns3:_="" ns4:_="">
    <xsd:import namespace="26239b3c-2250-4e6b-9079-242aa1a40559"/>
    <xsd:import namespace="b00f6c93-a0a1-4ed6-9dfb-6c48e5dfb1a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39b3c-2250-4e6b-9079-242aa1a405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0f6c93-a0a1-4ed6-9dfb-6c48e5dfb1a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4A279-ACDB-40EA-B2F1-E13A6357C4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67538B-F328-4958-AD70-DE0206692D5F}">
  <ds:schemaRefs>
    <ds:schemaRef ds:uri="http://schemas.microsoft.com/sharepoint/v3/contenttype/forms"/>
  </ds:schemaRefs>
</ds:datastoreItem>
</file>

<file path=customXml/itemProps3.xml><?xml version="1.0" encoding="utf-8"?>
<ds:datastoreItem xmlns:ds="http://schemas.openxmlformats.org/officeDocument/2006/customXml" ds:itemID="{584052A1-8DE6-40FC-9DD4-83EECBF7A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39b3c-2250-4e6b-9079-242aa1a40559"/>
    <ds:schemaRef ds:uri="b00f6c93-a0a1-4ed6-9dfb-6c48e5dfb1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12CDE1-1FE1-4CB4-AEED-1DC96ABE5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14</Pages>
  <Words>1407</Words>
  <Characters>8026</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绿色产品评价  洗涤用品</vt:lpstr>
    </vt:vector>
  </TitlesOfParts>
  <Manager/>
  <Company>zle</Company>
  <LinksUpToDate>false</LinksUpToDate>
  <CharactersWithSpaces>9415</CharactersWithSpaces>
  <SharedDoc>false</SharedDoc>
  <HLinks>
    <vt:vector size="6" baseType="variant">
      <vt:variant>
        <vt:i4>5636107</vt:i4>
      </vt:variant>
      <vt:variant>
        <vt:i4>47</vt:i4>
      </vt:variant>
      <vt:variant>
        <vt:i4>0</vt:i4>
      </vt:variant>
      <vt:variant>
        <vt:i4>5</vt:i4>
      </vt:variant>
      <vt:variant>
        <vt:lpwstr>http://www.sunsonenzymes.com/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绿色产品评价  洗涤用品</dc:title>
  <dc:subject/>
  <dc:creator>ZY</dc:creator>
  <cp:keywords/>
  <dc:description/>
  <cp:lastModifiedBy>dell</cp:lastModifiedBy>
  <cp:revision>4</cp:revision>
  <cp:lastPrinted>2019-08-01T02:34:00Z</cp:lastPrinted>
  <dcterms:created xsi:type="dcterms:W3CDTF">2019-10-16T02:58:00Z</dcterms:created>
  <dcterms:modified xsi:type="dcterms:W3CDTF">2019-10-16T03:33:00Z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y fmtid="{D5CDD505-2E9C-101B-9397-08002B2CF9AE}" pid="3" name="ContentTypeId">
    <vt:lpwstr>0x010100EDB03BAF6FFF9045929ED6816DEF826F</vt:lpwstr>
  </property>
</Properties>
</file>